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1514E5"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512B3">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71970" w:rsidP="00F71970">
      <w:pPr>
        <w:keepNext/>
        <w:keepLines/>
        <w:widowControl w:val="0"/>
        <w:suppressLineNumbers/>
        <w:suppressAutoHyphens/>
        <w:spacing w:line="360" w:lineRule="auto"/>
        <w:jc w:val="center"/>
        <w:rPr>
          <w:bCs/>
          <w:sz w:val="36"/>
          <w:szCs w:val="36"/>
        </w:rPr>
      </w:pPr>
      <w:r w:rsidRPr="00F71970">
        <w:rPr>
          <w:color w:val="000000"/>
          <w:sz w:val="36"/>
          <w:szCs w:val="36"/>
        </w:rPr>
        <w:t xml:space="preserve">Поставка </w:t>
      </w:r>
      <w:r w:rsidR="00822585">
        <w:rPr>
          <w:color w:val="000000"/>
          <w:sz w:val="36"/>
          <w:szCs w:val="36"/>
        </w:rPr>
        <w:t xml:space="preserve">бензина марок АИ-92, АИ-95 и </w:t>
      </w:r>
      <w:r w:rsidR="00F512B3">
        <w:rPr>
          <w:color w:val="000000"/>
          <w:sz w:val="36"/>
          <w:szCs w:val="36"/>
        </w:rPr>
        <w:t>дизельного топлива для нужд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21</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822585" w:rsidP="00496735">
            <w:pPr>
              <w:widowControl w:val="0"/>
              <w:tabs>
                <w:tab w:val="left" w:pos="426"/>
              </w:tabs>
              <w:jc w:val="left"/>
              <w:rPr>
                <w:sz w:val="22"/>
                <w:szCs w:val="22"/>
                <w:lang w:eastAsia="ar-SA"/>
              </w:rPr>
            </w:pPr>
            <w:r w:rsidRPr="00822585">
              <w:rPr>
                <w:rFonts w:eastAsia="Calibri"/>
                <w:sz w:val="22"/>
                <w:szCs w:val="22"/>
                <w:lang w:eastAsia="en-US"/>
              </w:rPr>
              <w:t>Поставка бензина марок АИ-92, АИ-95 и дизельного топлива для нужд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496735" w:rsidRPr="00B16DCF" w:rsidRDefault="00822585" w:rsidP="00496735">
            <w:pPr>
              <w:widowControl w:val="0"/>
              <w:tabs>
                <w:tab w:val="left" w:pos="426"/>
              </w:tabs>
              <w:jc w:val="left"/>
              <w:rPr>
                <w:rFonts w:eastAsia="Calibri"/>
                <w:sz w:val="22"/>
                <w:szCs w:val="22"/>
                <w:shd w:val="clear" w:color="auto" w:fill="FFFFFF"/>
                <w:lang w:eastAsia="en-US"/>
              </w:rPr>
            </w:pPr>
            <w:r w:rsidRPr="00822585">
              <w:rPr>
                <w:rFonts w:eastAsia="Calibri"/>
                <w:b/>
                <w:sz w:val="22"/>
                <w:szCs w:val="22"/>
                <w:shd w:val="clear" w:color="auto" w:fill="FFFFFF"/>
                <w:lang w:eastAsia="en-US"/>
              </w:rPr>
              <w:t>Поставка бензина марок АИ-92, АИ-95 и дизельного топлива для нужд ООО «Электротеплосеть»</w:t>
            </w:r>
          </w:p>
        </w:tc>
      </w:tr>
      <w:tr w:rsidR="00AD2CB9" w:rsidRPr="00496735" w:rsidTr="00F0422D">
        <w:trPr>
          <w:trHeight w:val="11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B16DCF" w:rsidRPr="00770867" w:rsidRDefault="00AD2CB9" w:rsidP="00496735">
            <w:pPr>
              <w:widowControl w:val="0"/>
              <w:rPr>
                <w:rFonts w:eastAsia="Calibri"/>
                <w:sz w:val="22"/>
                <w:szCs w:val="22"/>
              </w:rPr>
            </w:pPr>
            <w:r w:rsidRPr="00770867">
              <w:rPr>
                <w:b/>
                <w:sz w:val="22"/>
                <w:szCs w:val="22"/>
                <w:lang w:eastAsia="ar-SA"/>
              </w:rPr>
              <w:t>Место поставки товара</w:t>
            </w:r>
            <w:r w:rsidRPr="00770867">
              <w:rPr>
                <w:sz w:val="22"/>
                <w:szCs w:val="22"/>
                <w:lang w:eastAsia="ar-SA"/>
              </w:rPr>
              <w:t xml:space="preserve">: </w:t>
            </w:r>
            <w:bookmarkStart w:id="1" w:name="_GoBack"/>
            <w:r w:rsidR="00B16DCF" w:rsidRPr="00770867">
              <w:rPr>
                <w:rFonts w:eastAsia="Calibri"/>
                <w:sz w:val="22"/>
                <w:szCs w:val="22"/>
              </w:rPr>
              <w:t>на автозаправочных станциях</w:t>
            </w:r>
            <w:r w:rsidR="00CB5278" w:rsidRPr="00770867">
              <w:rPr>
                <w:rFonts w:eastAsia="Calibri"/>
                <w:sz w:val="22"/>
                <w:szCs w:val="22"/>
              </w:rPr>
              <w:t xml:space="preserve"> </w:t>
            </w:r>
            <w:r w:rsidR="00CB45B3">
              <w:rPr>
                <w:rFonts w:eastAsia="Calibri"/>
                <w:sz w:val="22"/>
                <w:szCs w:val="22"/>
              </w:rPr>
              <w:t xml:space="preserve">Поставщика, расположенных </w:t>
            </w:r>
            <w:r w:rsidR="00CB5278" w:rsidRPr="00770867">
              <w:rPr>
                <w:rFonts w:eastAsia="Calibri"/>
                <w:sz w:val="22"/>
                <w:szCs w:val="22"/>
              </w:rPr>
              <w:t>на территории</w:t>
            </w:r>
            <w:r w:rsidR="00B16DCF" w:rsidRPr="00770867">
              <w:rPr>
                <w:rFonts w:eastAsia="Calibri"/>
                <w:sz w:val="22"/>
                <w:szCs w:val="22"/>
              </w:rPr>
              <w:t xml:space="preserve"> Зубово-Полянского района Р</w:t>
            </w:r>
            <w:r w:rsidR="00770867" w:rsidRPr="00770867">
              <w:rPr>
                <w:rFonts w:eastAsia="Calibri"/>
                <w:sz w:val="22"/>
                <w:szCs w:val="22"/>
              </w:rPr>
              <w:t>еспублики Мордовия по следующим</w:t>
            </w:r>
            <w:r w:rsidR="00C849B9" w:rsidRPr="00770867">
              <w:rPr>
                <w:rFonts w:eastAsia="Calibri"/>
                <w:sz w:val="22"/>
                <w:szCs w:val="22"/>
              </w:rPr>
              <w:t xml:space="preserve"> </w:t>
            </w:r>
            <w:r w:rsidR="00B16DCF" w:rsidRPr="00770867">
              <w:rPr>
                <w:rFonts w:eastAsia="Calibri"/>
                <w:sz w:val="22"/>
                <w:szCs w:val="22"/>
              </w:rPr>
              <w:t>населенным пунктам</w:t>
            </w:r>
            <w:r w:rsidR="00770867" w:rsidRPr="00770867">
              <w:rPr>
                <w:rFonts w:eastAsia="Calibri"/>
                <w:sz w:val="22"/>
                <w:szCs w:val="22"/>
              </w:rPr>
              <w:t xml:space="preserve"> (вблизи)</w:t>
            </w:r>
            <w:r w:rsidR="00B16DCF" w:rsidRPr="00770867">
              <w:rPr>
                <w:rFonts w:eastAsia="Calibri"/>
                <w:sz w:val="22"/>
                <w:szCs w:val="22"/>
              </w:rPr>
              <w:t>:</w:t>
            </w:r>
            <w:r w:rsidR="00C849B9" w:rsidRPr="00770867">
              <w:rPr>
                <w:rFonts w:eastAsia="Calibri"/>
                <w:sz w:val="22"/>
                <w:szCs w:val="22"/>
              </w:rPr>
              <w:t xml:space="preserve"> п. Ширингуши, р.п. Явас, п. Аким-Сергеевка, р.п. Зубова Поляна</w:t>
            </w:r>
            <w:bookmarkEnd w:id="1"/>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00B16DCF">
              <w:rPr>
                <w:rFonts w:eastAsia="Calibri"/>
                <w:sz w:val="22"/>
                <w:szCs w:val="22"/>
              </w:rPr>
              <w:t>заправка автотранспорта Заказчика должна осуществляться круглосуточно на автозаправочных станциях Поставщика</w:t>
            </w:r>
            <w:r w:rsidR="0012535A">
              <w:t xml:space="preserve"> </w:t>
            </w:r>
            <w:r w:rsidR="0012535A" w:rsidRPr="0012535A">
              <w:rPr>
                <w:rFonts w:eastAsia="Calibri"/>
                <w:sz w:val="22"/>
                <w:szCs w:val="22"/>
              </w:rPr>
              <w:t>по мере потребности Заказчика</w:t>
            </w:r>
            <w:r w:rsidR="00C849B9">
              <w:rPr>
                <w:rFonts w:eastAsia="Calibri"/>
                <w:sz w:val="22"/>
                <w:szCs w:val="22"/>
              </w:rPr>
              <w:t xml:space="preserve"> </w:t>
            </w:r>
            <w:r w:rsidR="00C849B9" w:rsidRPr="00C849B9">
              <w:rPr>
                <w:rFonts w:eastAsia="Calibri"/>
                <w:b/>
                <w:sz w:val="22"/>
                <w:szCs w:val="22"/>
              </w:rPr>
              <w:t>по топливным ведомостям</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00B16DCF">
              <w:rPr>
                <w:rFonts w:eastAsia="Calibri"/>
                <w:kern w:val="2"/>
                <w:sz w:val="22"/>
                <w:szCs w:val="22"/>
                <w:lang w:eastAsia="en-US"/>
              </w:rPr>
              <w:t>п</w:t>
            </w:r>
            <w:r w:rsidR="00873DE1" w:rsidRPr="00873DE1">
              <w:rPr>
                <w:rFonts w:eastAsia="Calibri"/>
                <w:kern w:val="2"/>
                <w:sz w:val="22"/>
                <w:szCs w:val="22"/>
                <w:lang w:eastAsia="en-US"/>
              </w:rPr>
              <w:t xml:space="preserve">оставка Товара </w:t>
            </w:r>
            <w:r w:rsidR="00B16DCF">
              <w:rPr>
                <w:rFonts w:eastAsia="Calibri"/>
                <w:kern w:val="2"/>
                <w:sz w:val="22"/>
                <w:szCs w:val="22"/>
                <w:lang w:eastAsia="en-US"/>
              </w:rPr>
              <w:t xml:space="preserve">осуществляется со дня заключения Договора по 31.12.2021 г. </w:t>
            </w:r>
          </w:p>
          <w:p w:rsidR="00AD2CB9" w:rsidRPr="00496735" w:rsidRDefault="00206D8F" w:rsidP="006F6854">
            <w:pPr>
              <w:widowControl w:val="0"/>
              <w:rPr>
                <w:rFonts w:eastAsia="Calibri"/>
                <w:sz w:val="22"/>
                <w:szCs w:val="22"/>
                <w:lang w:eastAsia="zh-CN"/>
              </w:rPr>
            </w:pPr>
            <w:r w:rsidRPr="00496735">
              <w:rPr>
                <w:b/>
                <w:sz w:val="22"/>
                <w:szCs w:val="22"/>
                <w:lang w:eastAsia="ar-SA"/>
              </w:rPr>
              <w:t>Единица измерения</w:t>
            </w:r>
            <w:r w:rsidR="00B16DCF">
              <w:rPr>
                <w:b/>
                <w:sz w:val="22"/>
                <w:szCs w:val="22"/>
                <w:lang w:eastAsia="ar-SA"/>
              </w:rPr>
              <w:t>, количество Товара и технические характеристики указаны в Техническом задании (Приложение №2 к извещению).</w:t>
            </w:r>
          </w:p>
        </w:tc>
      </w:tr>
      <w:tr w:rsidR="00AD2CB9" w:rsidRPr="00496735" w:rsidTr="00F0422D">
        <w:trPr>
          <w:cantSplit/>
          <w:trHeight w:val="401"/>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A81CF1" w:rsidRDefault="00503134" w:rsidP="00503134">
            <w:pPr>
              <w:widowControl w:val="0"/>
              <w:tabs>
                <w:tab w:val="left" w:pos="426"/>
              </w:tabs>
              <w:rPr>
                <w:rFonts w:eastAsia="Calibri"/>
                <w:b/>
                <w:bCs/>
                <w:sz w:val="22"/>
                <w:szCs w:val="22"/>
              </w:rPr>
            </w:pPr>
            <w:r w:rsidRPr="00503134">
              <w:rPr>
                <w:rFonts w:eastAsia="Calibri"/>
                <w:b/>
                <w:bCs/>
                <w:sz w:val="22"/>
                <w:szCs w:val="22"/>
              </w:rPr>
              <w:t>5 205 073,86 (пять миллионов двести пять тысяч семьдесят три) рубля 86 копеек, в то</w:t>
            </w:r>
            <w:r>
              <w:rPr>
                <w:rFonts w:eastAsia="Calibri"/>
                <w:b/>
                <w:bCs/>
                <w:sz w:val="22"/>
                <w:szCs w:val="22"/>
              </w:rPr>
              <w:t>м</w:t>
            </w:r>
            <w:r w:rsidRPr="00503134">
              <w:rPr>
                <w:rFonts w:eastAsia="Calibri"/>
                <w:b/>
                <w:bCs/>
                <w:sz w:val="22"/>
                <w:szCs w:val="22"/>
              </w:rPr>
              <w:t xml:space="preserve"> числе НДС 20%</w:t>
            </w:r>
          </w:p>
        </w:tc>
      </w:tr>
      <w:tr w:rsidR="00AD2CB9" w:rsidRPr="00496735" w:rsidTr="00F0422D">
        <w:trPr>
          <w:trHeight w:val="516"/>
        </w:trPr>
        <w:tc>
          <w:tcPr>
            <w:tcW w:w="325" w:type="pct"/>
            <w:shd w:val="clear" w:color="auto" w:fill="auto"/>
            <w:vAlign w:val="center"/>
          </w:tcPr>
          <w:p w:rsidR="00AD2CB9" w:rsidRPr="00F04795" w:rsidRDefault="00896E98"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818" w:type="pct"/>
            <w:shd w:val="clear" w:color="auto" w:fill="auto"/>
            <w:vAlign w:val="center"/>
          </w:tcPr>
          <w:p w:rsidR="00AD2CB9" w:rsidRPr="00F04795" w:rsidRDefault="00503134" w:rsidP="00F04795">
            <w:pPr>
              <w:widowControl w:val="0"/>
              <w:jc w:val="left"/>
              <w:rPr>
                <w:sz w:val="22"/>
                <w:szCs w:val="22"/>
                <w:lang w:eastAsia="ar-SA"/>
              </w:rPr>
            </w:pPr>
            <w:r>
              <w:rPr>
                <w:sz w:val="22"/>
                <w:szCs w:val="22"/>
                <w:lang w:eastAsia="ar-SA"/>
              </w:rPr>
              <w:t>О</w:t>
            </w:r>
            <w:r w:rsidR="00AD2CB9" w:rsidRPr="00F04795">
              <w:rPr>
                <w:sz w:val="22"/>
                <w:szCs w:val="22"/>
                <w:lang w:eastAsia="ar-SA"/>
              </w:rPr>
              <w:t xml:space="preserve">пределения начальной (максимальной) цены договора (Приложение № </w:t>
            </w:r>
            <w:r w:rsidR="00F04795" w:rsidRPr="00F04795">
              <w:rPr>
                <w:sz w:val="22"/>
                <w:szCs w:val="22"/>
                <w:lang w:eastAsia="ar-SA"/>
              </w:rPr>
              <w:t>6</w:t>
            </w:r>
            <w:r w:rsidR="00AD2CB9"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00AD2CB9" w:rsidRPr="00F04795">
              <w:rPr>
                <w:sz w:val="22"/>
                <w:szCs w:val="22"/>
                <w:lang w:eastAsia="ar-SA"/>
              </w:rPr>
              <w:t xml:space="preserve"> котировок)</w:t>
            </w:r>
          </w:p>
        </w:tc>
        <w:tc>
          <w:tcPr>
            <w:tcW w:w="2857" w:type="pct"/>
            <w:shd w:val="clear" w:color="auto" w:fill="auto"/>
            <w:vAlign w:val="center"/>
          </w:tcPr>
          <w:p w:rsidR="00AD2CB9" w:rsidRPr="00F04795" w:rsidRDefault="00AD2CB9" w:rsidP="0050313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sidR="00503134">
              <w:rPr>
                <w:sz w:val="22"/>
                <w:szCs w:val="22"/>
                <w:lang w:eastAsia="ar-SA"/>
              </w:rPr>
              <w:t>использовалось поступившее коммерческое предложение</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Default="00E42F51" w:rsidP="006F6854">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Поставщика.</w:t>
            </w:r>
          </w:p>
          <w:p w:rsidR="00E42F51" w:rsidRPr="00496735" w:rsidRDefault="00E42F51" w:rsidP="006F6854">
            <w:pPr>
              <w:widowControl w:val="0"/>
              <w:ind w:hanging="13"/>
              <w:rPr>
                <w:rFonts w:eastAsia="Calibri"/>
                <w:color w:val="0D0D0D"/>
                <w:sz w:val="22"/>
                <w:szCs w:val="22"/>
                <w:lang w:eastAsia="en-US"/>
              </w:rPr>
            </w:pPr>
            <w:r w:rsidRPr="006725B2">
              <w:rPr>
                <w:rFonts w:eastAsia="Calibri"/>
                <w:b/>
                <w:color w:val="0D0D0D"/>
                <w:sz w:val="22"/>
                <w:szCs w:val="22"/>
                <w:lang w:eastAsia="en-US"/>
              </w:rPr>
              <w:t>Срок оплаты:</w:t>
            </w:r>
            <w:r>
              <w:rPr>
                <w:rFonts w:eastAsia="Calibri"/>
                <w:color w:val="0D0D0D"/>
                <w:sz w:val="22"/>
                <w:szCs w:val="22"/>
                <w:lang w:eastAsia="en-US"/>
              </w:rPr>
              <w:t xml:space="preserve"> в течение 30 календарных дней после подписания накладной и выставления счета – фактуры (счета), при отсутствии претензий по количеству и качеству товара.</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Default="00E42F51" w:rsidP="00496735">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включает в себя стоимость Товара, стоимость за использование оборудования при осуществлении поставки товара, все затраты, </w:t>
            </w:r>
            <w:r>
              <w:rPr>
                <w:rFonts w:eastAsia="Calibri"/>
                <w:spacing w:val="3"/>
                <w:sz w:val="22"/>
                <w:szCs w:val="22"/>
                <w:lang w:eastAsia="en-US"/>
              </w:rPr>
              <w:lastRenderedPageBreak/>
              <w:t>возникающие у Поставщика при исполнении договора, а так же расходы на перевозку, страхование, уплату таможенных пошлин, налогов и других обязательных платежей.</w:t>
            </w:r>
          </w:p>
          <w:p w:rsidR="00E42F51" w:rsidRPr="00496735" w:rsidRDefault="00E42F51"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AD2CB9" w:rsidRPr="00496735" w:rsidTr="00F0422D">
        <w:trPr>
          <w:trHeight w:val="519"/>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896E98" w:rsidP="00496735">
            <w:pPr>
              <w:widowControl w:val="0"/>
              <w:jc w:val="center"/>
              <w:rPr>
                <w:sz w:val="22"/>
                <w:szCs w:val="22"/>
                <w:lang w:eastAsia="ar-SA"/>
              </w:rPr>
            </w:pPr>
            <w:r>
              <w:rPr>
                <w:sz w:val="22"/>
                <w:szCs w:val="22"/>
                <w:lang w:eastAsia="ar-SA"/>
              </w:rPr>
              <w:t>16</w:t>
            </w:r>
            <w:r w:rsidR="00AD2CB9" w:rsidRPr="005305F5">
              <w:rPr>
                <w:sz w:val="22"/>
                <w:szCs w:val="22"/>
                <w:lang w:eastAsia="ar-SA"/>
              </w:rPr>
              <w:t>.</w:t>
            </w:r>
          </w:p>
        </w:tc>
        <w:tc>
          <w:tcPr>
            <w:tcW w:w="1818" w:type="pct"/>
            <w:shd w:val="clear" w:color="auto" w:fill="auto"/>
            <w:vAlign w:val="center"/>
          </w:tcPr>
          <w:p w:rsidR="00AD2CB9" w:rsidRPr="005305F5" w:rsidRDefault="00AD2CB9" w:rsidP="006F6854">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2857" w:type="pct"/>
            <w:shd w:val="clear" w:color="auto" w:fill="auto"/>
            <w:vAlign w:val="center"/>
          </w:tcPr>
          <w:p w:rsidR="00AD2CB9" w:rsidRPr="005305F5" w:rsidRDefault="006F6854"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F0422D">
        <w:trPr>
          <w:trHeight w:val="34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1</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770867" w:rsidP="008D1444">
            <w:pPr>
              <w:widowControl w:val="0"/>
              <w:snapToGrid w:val="0"/>
              <w:rPr>
                <w:b/>
                <w:color w:val="FF0000"/>
                <w:sz w:val="22"/>
                <w:szCs w:val="22"/>
                <w:lang w:eastAsia="ar-SA"/>
              </w:rPr>
            </w:pPr>
            <w:r w:rsidRPr="00770867">
              <w:rPr>
                <w:b/>
                <w:color w:val="FF0000"/>
                <w:sz w:val="22"/>
                <w:szCs w:val="22"/>
                <w:lang w:eastAsia="ar-SA"/>
              </w:rPr>
              <w:t xml:space="preserve">04.02.2021 г. </w:t>
            </w:r>
            <w:r w:rsidR="008D1444">
              <w:rPr>
                <w:b/>
                <w:color w:val="FF0000"/>
                <w:sz w:val="22"/>
                <w:szCs w:val="22"/>
                <w:lang w:eastAsia="ar-SA"/>
              </w:rPr>
              <w:t>15</w:t>
            </w:r>
            <w:r w:rsidRPr="00770867">
              <w:rPr>
                <w:b/>
                <w:color w:val="FF0000"/>
                <w:sz w:val="22"/>
                <w:szCs w:val="22"/>
                <w:lang w:eastAsia="ar-SA"/>
              </w:rPr>
              <w:t>:00 ч.</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770867" w:rsidP="001514E5">
            <w:pPr>
              <w:widowControl w:val="0"/>
              <w:snapToGrid w:val="0"/>
              <w:rPr>
                <w:b/>
                <w:color w:val="FF0000"/>
                <w:sz w:val="22"/>
                <w:szCs w:val="22"/>
                <w:lang w:eastAsia="ar-SA"/>
              </w:rPr>
            </w:pPr>
            <w:r w:rsidRPr="00770867">
              <w:rPr>
                <w:b/>
                <w:color w:val="FF0000"/>
                <w:sz w:val="22"/>
                <w:szCs w:val="22"/>
                <w:lang w:eastAsia="ar-SA"/>
              </w:rPr>
              <w:t>1</w:t>
            </w:r>
            <w:r w:rsidR="001514E5">
              <w:rPr>
                <w:b/>
                <w:color w:val="FF0000"/>
                <w:sz w:val="22"/>
                <w:szCs w:val="22"/>
                <w:lang w:eastAsia="ar-SA"/>
              </w:rPr>
              <w:t>2</w:t>
            </w:r>
            <w:r w:rsidRPr="00770867">
              <w:rPr>
                <w:b/>
                <w:color w:val="FF0000"/>
                <w:sz w:val="22"/>
                <w:szCs w:val="22"/>
                <w:lang w:eastAsia="ar-SA"/>
              </w:rPr>
              <w:t xml:space="preserve">.02.2021 г. </w:t>
            </w:r>
            <w:r w:rsidR="001514E5">
              <w:rPr>
                <w:b/>
                <w:color w:val="FF0000"/>
                <w:sz w:val="22"/>
                <w:szCs w:val="22"/>
                <w:lang w:eastAsia="ar-SA"/>
              </w:rPr>
              <w:t>09</w:t>
            </w:r>
            <w:r w:rsidRPr="00770867">
              <w:rPr>
                <w:b/>
                <w:color w:val="FF0000"/>
                <w:sz w:val="22"/>
                <w:szCs w:val="22"/>
                <w:lang w:eastAsia="ar-SA"/>
              </w:rPr>
              <w:t>:00 ч.</w:t>
            </w:r>
          </w:p>
        </w:tc>
      </w:tr>
      <w:tr w:rsidR="00AD2CB9" w:rsidRPr="00496735" w:rsidTr="00F0422D">
        <w:trPr>
          <w:trHeight w:val="14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w:t>
            </w:r>
            <w:r w:rsidR="001514E5">
              <w:rPr>
                <w:sz w:val="22"/>
                <w:szCs w:val="22"/>
                <w:lang w:eastAsia="ar-SA"/>
              </w:rPr>
              <w:t xml:space="preserve">и время </w:t>
            </w:r>
            <w:r w:rsidRPr="00496735">
              <w:rPr>
                <w:sz w:val="22"/>
                <w:szCs w:val="22"/>
                <w:lang w:eastAsia="ar-SA"/>
              </w:rPr>
              <w:t xml:space="preserve">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770867" w:rsidP="001514E5">
            <w:pPr>
              <w:widowControl w:val="0"/>
              <w:snapToGrid w:val="0"/>
              <w:rPr>
                <w:b/>
                <w:color w:val="FF0000"/>
                <w:sz w:val="22"/>
                <w:szCs w:val="22"/>
                <w:lang w:eastAsia="ar-SA"/>
              </w:rPr>
            </w:pPr>
            <w:r w:rsidRPr="00770867">
              <w:rPr>
                <w:b/>
                <w:color w:val="FF0000"/>
                <w:sz w:val="22"/>
                <w:szCs w:val="22"/>
                <w:lang w:eastAsia="ar-SA"/>
              </w:rPr>
              <w:t>1</w:t>
            </w:r>
            <w:r w:rsidR="001514E5">
              <w:rPr>
                <w:b/>
                <w:color w:val="FF0000"/>
                <w:sz w:val="22"/>
                <w:szCs w:val="22"/>
                <w:lang w:eastAsia="ar-SA"/>
              </w:rPr>
              <w:t>5</w:t>
            </w:r>
            <w:r w:rsidRPr="00770867">
              <w:rPr>
                <w:b/>
                <w:color w:val="FF0000"/>
                <w:sz w:val="22"/>
                <w:szCs w:val="22"/>
                <w:lang w:eastAsia="ar-SA"/>
              </w:rPr>
              <w:t>.02.2021 г.</w:t>
            </w:r>
            <w:r w:rsidR="001514E5">
              <w:rPr>
                <w:b/>
                <w:color w:val="FF0000"/>
                <w:sz w:val="22"/>
                <w:szCs w:val="22"/>
                <w:lang w:eastAsia="ar-SA"/>
              </w:rPr>
              <w:t xml:space="preserve"> 10:00 ч.</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770867" w:rsidP="001514E5">
            <w:pPr>
              <w:widowControl w:val="0"/>
              <w:snapToGrid w:val="0"/>
              <w:rPr>
                <w:b/>
                <w:color w:val="FF0000"/>
                <w:sz w:val="22"/>
                <w:szCs w:val="22"/>
                <w:lang w:eastAsia="ar-SA"/>
              </w:rPr>
            </w:pPr>
            <w:r w:rsidRPr="00770867">
              <w:rPr>
                <w:b/>
                <w:color w:val="FF0000"/>
                <w:sz w:val="22"/>
                <w:szCs w:val="22"/>
                <w:lang w:eastAsia="ar-SA"/>
              </w:rPr>
              <w:t>1</w:t>
            </w:r>
            <w:r w:rsidR="001514E5">
              <w:rPr>
                <w:b/>
                <w:color w:val="FF0000"/>
                <w:sz w:val="22"/>
                <w:szCs w:val="22"/>
                <w:lang w:eastAsia="ar-SA"/>
              </w:rPr>
              <w:t>5</w:t>
            </w:r>
            <w:r w:rsidRPr="00770867">
              <w:rPr>
                <w:b/>
                <w:color w:val="FF0000"/>
                <w:sz w:val="22"/>
                <w:szCs w:val="22"/>
                <w:lang w:eastAsia="ar-SA"/>
              </w:rPr>
              <w:t>.02.2021 г.</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lastRenderedPageBreak/>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BE6ED5" w:rsidP="003D2F67">
            <w:pPr>
              <w:widowControl w:val="0"/>
              <w:snapToGrid w:val="0"/>
              <w:ind w:firstLine="567"/>
              <w:rPr>
                <w:rFonts w:eastAsia="Calibri"/>
                <w:color w:val="FF0000"/>
                <w:sz w:val="22"/>
                <w:szCs w:val="22"/>
                <w:lang w:eastAsia="en-US"/>
              </w:rPr>
            </w:pPr>
            <w:r w:rsidRPr="003C5B98">
              <w:rPr>
                <w:rFonts w:eastAsia="Calibri"/>
                <w:sz w:val="22"/>
                <w:szCs w:val="22"/>
                <w:lang w:eastAsia="en-US"/>
              </w:rPr>
              <w:t>В</w:t>
            </w:r>
            <w:r w:rsidR="00AD2CB9" w:rsidRPr="003C5B98">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3C5B98">
              <w:rPr>
                <w:rFonts w:eastAsia="Calibri"/>
                <w:sz w:val="22"/>
                <w:szCs w:val="22"/>
                <w:lang w:eastAsia="en-US"/>
              </w:rPr>
              <w:t xml:space="preserve"> (приложение №</w:t>
            </w:r>
            <w:r w:rsidR="00496735" w:rsidRPr="003C5B98">
              <w:rPr>
                <w:rFonts w:eastAsia="Calibri"/>
                <w:sz w:val="22"/>
                <w:szCs w:val="22"/>
                <w:lang w:eastAsia="en-US"/>
              </w:rPr>
              <w:t>4</w:t>
            </w:r>
            <w:r w:rsidRPr="003C5B98">
              <w:rPr>
                <w:rFonts w:eastAsia="Calibri"/>
                <w:sz w:val="22"/>
                <w:szCs w:val="22"/>
                <w:lang w:eastAsia="en-US"/>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w:t>
            </w:r>
            <w:r w:rsidRPr="00B21214">
              <w:rPr>
                <w:sz w:val="22"/>
                <w:szCs w:val="22"/>
              </w:rPr>
              <w:lastRenderedPageBreak/>
              <w:t>предложений указано в извещении;</w:t>
            </w:r>
          </w:p>
          <w:p w:rsidR="00BE6ED5" w:rsidRPr="00B21214" w:rsidRDefault="00BE6ED5" w:rsidP="00496735">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6F6854"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E42F51">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Приложение №7 АЗС</w:t>
            </w:r>
            <w:r w:rsidR="006D12DC">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lastRenderedPageBreak/>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w:t>
            </w:r>
            <w:r w:rsidRPr="00496735">
              <w:rPr>
                <w:sz w:val="22"/>
                <w:szCs w:val="22"/>
                <w:lang w:eastAsia="ar-SA"/>
              </w:rPr>
              <w:lastRenderedPageBreak/>
              <w:t>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9C67F8">
            <w:pPr>
              <w:widowControl w:val="0"/>
              <w:rPr>
                <w:b/>
                <w:color w:val="FF0000"/>
                <w:sz w:val="18"/>
                <w:szCs w:val="18"/>
                <w:lang w:eastAsia="ar-SA"/>
              </w:rPr>
            </w:pPr>
            <w:r w:rsidRPr="00CB5278">
              <w:rPr>
                <w:b/>
                <w:bCs/>
                <w:color w:val="FF0000"/>
                <w:sz w:val="18"/>
                <w:szCs w:val="18"/>
                <w:lang w:eastAsia="ar-SA"/>
              </w:rPr>
              <w:t>Требование к качеству, техническим характеристикам товара</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w:t>
      </w:r>
      <w:r w:rsidRPr="00EE6BDA">
        <w:rPr>
          <w:sz w:val="22"/>
          <w:szCs w:val="22"/>
          <w:lang w:eastAsia="ar-SA"/>
        </w:rPr>
        <w:lastRenderedPageBreak/>
        <w:t xml:space="preserve">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F3114A" w:rsidRPr="00D61135" w:rsidRDefault="00F3114A" w:rsidP="00F3114A">
      <w:pPr>
        <w:ind w:firstLine="709"/>
        <w:rPr>
          <w:sz w:val="22"/>
          <w:szCs w:val="22"/>
        </w:rPr>
      </w:pPr>
      <w:r w:rsidRPr="00D61135">
        <w:rPr>
          <w:sz w:val="22"/>
          <w:szCs w:val="22"/>
        </w:rPr>
        <w:t xml:space="preserve">Закупаемый товар должен поставляться посредством системы автозаправочных станций (далее – АЗС) Поставщика. Товар должен быть поставлен частями в зависимости от потребностей Заказчика. Поставщик должен иметь техническую возможность поставки товара от 1 (одного) литра. </w:t>
      </w:r>
    </w:p>
    <w:p w:rsidR="00F3114A" w:rsidRPr="00137AF0" w:rsidRDefault="00F3114A" w:rsidP="00F3114A">
      <w:pPr>
        <w:ind w:left="-993"/>
      </w:pPr>
    </w:p>
    <w:tbl>
      <w:tblPr>
        <w:tblW w:w="4850" w:type="pct"/>
        <w:tblInd w:w="40" w:type="dxa"/>
        <w:tblCellMar>
          <w:left w:w="40" w:type="dxa"/>
          <w:right w:w="40" w:type="dxa"/>
        </w:tblCellMar>
        <w:tblLook w:val="0000" w:firstRow="0" w:lastRow="0" w:firstColumn="0" w:lastColumn="0" w:noHBand="0" w:noVBand="0"/>
      </w:tblPr>
      <w:tblGrid>
        <w:gridCol w:w="424"/>
        <w:gridCol w:w="2352"/>
        <w:gridCol w:w="5854"/>
        <w:gridCol w:w="660"/>
        <w:gridCol w:w="1100"/>
      </w:tblGrid>
      <w:tr w:rsidR="00F3114A" w:rsidRPr="00137AF0" w:rsidTr="00D61135">
        <w:trPr>
          <w:trHeight w:val="208"/>
        </w:trPr>
        <w:tc>
          <w:tcPr>
            <w:tcW w:w="204"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 xml:space="preserve">№ </w:t>
            </w:r>
            <w:proofErr w:type="gramStart"/>
            <w:r w:rsidRPr="00137AF0">
              <w:rPr>
                <w:b/>
              </w:rPr>
              <w:t>п</w:t>
            </w:r>
            <w:proofErr w:type="gramEnd"/>
            <w:r w:rsidRPr="00137AF0">
              <w:rPr>
                <w:b/>
              </w:rPr>
              <w:t>/п</w:t>
            </w:r>
          </w:p>
        </w:tc>
        <w:tc>
          <w:tcPr>
            <w:tcW w:w="1211"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Наименование товара</w:t>
            </w:r>
          </w:p>
        </w:tc>
        <w:tc>
          <w:tcPr>
            <w:tcW w:w="2896"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bCs/>
              </w:rPr>
              <w:t>Качественные характеристики товара</w:t>
            </w:r>
          </w:p>
        </w:tc>
        <w:tc>
          <w:tcPr>
            <w:tcW w:w="396"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Ед. изм.</w:t>
            </w:r>
          </w:p>
        </w:tc>
        <w:tc>
          <w:tcPr>
            <w:tcW w:w="293" w:type="pct"/>
            <w:tcBorders>
              <w:top w:val="single" w:sz="6" w:space="0" w:color="auto"/>
              <w:left w:val="single" w:sz="6" w:space="0" w:color="auto"/>
              <w:bottom w:val="nil"/>
              <w:right w:val="single" w:sz="6" w:space="0" w:color="auto"/>
            </w:tcBorders>
          </w:tcPr>
          <w:p w:rsidR="00F3114A" w:rsidRPr="00137AF0" w:rsidRDefault="00F3114A" w:rsidP="00F3114A">
            <w:pPr>
              <w:jc w:val="center"/>
              <w:rPr>
                <w:b/>
              </w:rPr>
            </w:pPr>
            <w:r>
              <w:rPr>
                <w:b/>
              </w:rPr>
              <w:t>Кол-во</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1</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Бензин АИ-92</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F3114A" w:rsidP="00F3114A">
            <w:r w:rsidRPr="00137AF0">
              <w:t xml:space="preserve">Бензин неэтилированный марки АИ-92 экологического класса К5 по ГОСТу 32513-2013 </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литр</w:t>
            </w:r>
          </w:p>
        </w:tc>
        <w:tc>
          <w:tcPr>
            <w:tcW w:w="293" w:type="pct"/>
            <w:tcBorders>
              <w:top w:val="single" w:sz="6" w:space="0" w:color="auto"/>
              <w:left w:val="single" w:sz="6" w:space="0" w:color="auto"/>
              <w:bottom w:val="single" w:sz="6" w:space="0" w:color="auto"/>
              <w:right w:val="single" w:sz="6" w:space="0" w:color="auto"/>
            </w:tcBorders>
          </w:tcPr>
          <w:p w:rsidR="00F3114A" w:rsidRPr="00137AF0" w:rsidRDefault="00C82308" w:rsidP="00F3114A">
            <w:r>
              <w:t>51649,606</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2</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Бензин АИ-95</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F3114A" w:rsidP="00F3114A">
            <w:r w:rsidRPr="00137AF0">
              <w:t xml:space="preserve">Бензин неэтилированный марки АИ-95 экологического класса К5 по ГОСТу 32513-2013 </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литр</w:t>
            </w:r>
          </w:p>
        </w:tc>
        <w:tc>
          <w:tcPr>
            <w:tcW w:w="293" w:type="pct"/>
            <w:tcBorders>
              <w:top w:val="single" w:sz="6" w:space="0" w:color="auto"/>
              <w:left w:val="single" w:sz="6" w:space="0" w:color="auto"/>
              <w:bottom w:val="single" w:sz="6" w:space="0" w:color="auto"/>
              <w:right w:val="single" w:sz="6" w:space="0" w:color="auto"/>
            </w:tcBorders>
          </w:tcPr>
          <w:p w:rsidR="00F3114A" w:rsidRPr="00137AF0" w:rsidRDefault="00C82308" w:rsidP="00F3114A">
            <w:r>
              <w:t>4967,36</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t>3</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t>Дизельное топливо ДТ</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D61135" w:rsidP="00547AEA">
            <w:r>
              <w:t xml:space="preserve">Дизельное топливо </w:t>
            </w:r>
            <w:r w:rsidR="00547AEA">
              <w:t xml:space="preserve">экологического класса К5 </w:t>
            </w:r>
            <w:r>
              <w:t xml:space="preserve">по </w:t>
            </w:r>
            <w:r w:rsidR="007F1AC3" w:rsidRPr="007F1AC3">
              <w:t>ГОСТ</w:t>
            </w:r>
            <w:r w:rsidR="007F1AC3">
              <w:t>у</w:t>
            </w:r>
            <w:r w:rsidR="00547AEA">
              <w:t xml:space="preserve"> </w:t>
            </w:r>
            <w:r w:rsidR="007F1AC3" w:rsidRPr="007F1AC3">
              <w:t xml:space="preserve"> </w:t>
            </w:r>
            <w:r w:rsidR="00547AEA">
              <w:t>32511-2013</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D61135" w:rsidP="00F3114A">
            <w:r>
              <w:t>литр</w:t>
            </w:r>
          </w:p>
        </w:tc>
        <w:tc>
          <w:tcPr>
            <w:tcW w:w="293" w:type="pct"/>
            <w:tcBorders>
              <w:top w:val="single" w:sz="6" w:space="0" w:color="auto"/>
              <w:left w:val="single" w:sz="6" w:space="0" w:color="auto"/>
              <w:bottom w:val="single" w:sz="6" w:space="0" w:color="auto"/>
              <w:right w:val="single" w:sz="6" w:space="0" w:color="auto"/>
            </w:tcBorders>
          </w:tcPr>
          <w:p w:rsidR="00F3114A" w:rsidRDefault="00C82308" w:rsidP="00F3114A">
            <w:r>
              <w:t>52008,728</w:t>
            </w:r>
          </w:p>
        </w:tc>
      </w:tr>
    </w:tbl>
    <w:p w:rsidR="00F3114A" w:rsidRPr="00137AF0" w:rsidRDefault="00F3114A" w:rsidP="00F3114A">
      <w:pPr>
        <w:rPr>
          <w:b/>
          <w:bCs/>
          <w:u w:val="single"/>
        </w:rPr>
      </w:pPr>
    </w:p>
    <w:p w:rsidR="007F1AC3" w:rsidRDefault="007F1AC3" w:rsidP="00F3114A">
      <w:pPr>
        <w:ind w:firstLine="709"/>
        <w:rPr>
          <w:b/>
          <w:bCs/>
          <w:sz w:val="22"/>
          <w:szCs w:val="22"/>
          <w:u w:val="single"/>
        </w:rPr>
      </w:pPr>
      <w:r>
        <w:rPr>
          <w:b/>
          <w:bCs/>
          <w:sz w:val="22"/>
          <w:szCs w:val="22"/>
          <w:u w:val="single"/>
        </w:rPr>
        <w:t>Распределение ресурсов по месяцам 2021 г.:</w:t>
      </w:r>
    </w:p>
    <w:p w:rsidR="007F1AC3" w:rsidRDefault="007F1AC3" w:rsidP="00F3114A">
      <w:pPr>
        <w:ind w:firstLine="709"/>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012"/>
        <w:gridCol w:w="2126"/>
        <w:gridCol w:w="1843"/>
        <w:gridCol w:w="2410"/>
      </w:tblGrid>
      <w:tr w:rsidR="007D37D8" w:rsidRPr="007D37D8" w:rsidTr="007D37D8">
        <w:tc>
          <w:tcPr>
            <w:tcW w:w="782" w:type="dxa"/>
            <w:shd w:val="clear" w:color="auto" w:fill="auto"/>
          </w:tcPr>
          <w:p w:rsidR="007F1AC3" w:rsidRPr="007D37D8" w:rsidRDefault="007F1AC3" w:rsidP="007D37D8">
            <w:pPr>
              <w:spacing w:after="60"/>
              <w:rPr>
                <w:bCs/>
                <w:sz w:val="22"/>
                <w:szCs w:val="22"/>
              </w:rPr>
            </w:pPr>
            <w:r w:rsidRPr="007D37D8">
              <w:rPr>
                <w:bCs/>
                <w:sz w:val="22"/>
                <w:szCs w:val="22"/>
              </w:rPr>
              <w:t xml:space="preserve">№ </w:t>
            </w:r>
            <w:proofErr w:type="gramStart"/>
            <w:r w:rsidRPr="007D37D8">
              <w:rPr>
                <w:bCs/>
                <w:sz w:val="22"/>
                <w:szCs w:val="22"/>
              </w:rPr>
              <w:t>п</w:t>
            </w:r>
            <w:proofErr w:type="gramEnd"/>
            <w:r w:rsidRPr="007D37D8">
              <w:rPr>
                <w:bCs/>
                <w:sz w:val="22"/>
                <w:szCs w:val="22"/>
              </w:rPr>
              <w:t>/п</w:t>
            </w:r>
          </w:p>
        </w:tc>
        <w:tc>
          <w:tcPr>
            <w:tcW w:w="3012" w:type="dxa"/>
            <w:shd w:val="clear" w:color="auto" w:fill="auto"/>
          </w:tcPr>
          <w:p w:rsidR="007F1AC3" w:rsidRPr="007D37D8" w:rsidRDefault="007F1AC3" w:rsidP="007D37D8">
            <w:pPr>
              <w:spacing w:after="60"/>
              <w:rPr>
                <w:bCs/>
                <w:sz w:val="22"/>
                <w:szCs w:val="22"/>
              </w:rPr>
            </w:pPr>
            <w:r w:rsidRPr="007D37D8">
              <w:rPr>
                <w:bCs/>
                <w:sz w:val="22"/>
                <w:szCs w:val="22"/>
              </w:rPr>
              <w:t>Календарный месяц</w:t>
            </w:r>
          </w:p>
        </w:tc>
        <w:tc>
          <w:tcPr>
            <w:tcW w:w="2126" w:type="dxa"/>
            <w:shd w:val="clear" w:color="auto" w:fill="auto"/>
          </w:tcPr>
          <w:p w:rsidR="007F1AC3" w:rsidRPr="007D37D8" w:rsidRDefault="007F1AC3" w:rsidP="007D37D8">
            <w:pPr>
              <w:spacing w:after="60"/>
              <w:rPr>
                <w:bCs/>
                <w:sz w:val="22"/>
                <w:szCs w:val="22"/>
              </w:rPr>
            </w:pPr>
            <w:r w:rsidRPr="007D37D8">
              <w:rPr>
                <w:bCs/>
                <w:sz w:val="22"/>
                <w:szCs w:val="22"/>
              </w:rPr>
              <w:t>Наименование товара</w:t>
            </w:r>
          </w:p>
        </w:tc>
        <w:tc>
          <w:tcPr>
            <w:tcW w:w="1843" w:type="dxa"/>
            <w:shd w:val="clear" w:color="auto" w:fill="auto"/>
          </w:tcPr>
          <w:p w:rsidR="007F1AC3" w:rsidRPr="007D37D8" w:rsidRDefault="007F1AC3" w:rsidP="007D37D8">
            <w:pPr>
              <w:spacing w:after="60"/>
              <w:rPr>
                <w:bCs/>
                <w:sz w:val="22"/>
                <w:szCs w:val="22"/>
              </w:rPr>
            </w:pPr>
            <w:r w:rsidRPr="007D37D8">
              <w:rPr>
                <w:bCs/>
                <w:sz w:val="22"/>
                <w:szCs w:val="22"/>
              </w:rPr>
              <w:t>Ед. измерения</w:t>
            </w:r>
          </w:p>
        </w:tc>
        <w:tc>
          <w:tcPr>
            <w:tcW w:w="2410" w:type="dxa"/>
            <w:shd w:val="clear" w:color="auto" w:fill="auto"/>
          </w:tcPr>
          <w:p w:rsidR="007F1AC3" w:rsidRPr="007D37D8" w:rsidRDefault="007F1AC3" w:rsidP="007D37D8">
            <w:pPr>
              <w:spacing w:after="60"/>
              <w:rPr>
                <w:bCs/>
                <w:sz w:val="22"/>
                <w:szCs w:val="22"/>
              </w:rPr>
            </w:pPr>
            <w:r w:rsidRPr="007D37D8">
              <w:rPr>
                <w:bCs/>
                <w:sz w:val="22"/>
                <w:szCs w:val="22"/>
              </w:rPr>
              <w:t>Количество</w:t>
            </w:r>
          </w:p>
        </w:tc>
      </w:tr>
      <w:tr w:rsidR="007D37D8" w:rsidRPr="007D37D8" w:rsidTr="007D37D8">
        <w:tc>
          <w:tcPr>
            <w:tcW w:w="782" w:type="dxa"/>
            <w:vMerge w:val="restart"/>
            <w:shd w:val="clear" w:color="auto" w:fill="auto"/>
          </w:tcPr>
          <w:p w:rsidR="007F1AC3" w:rsidRPr="007D37D8" w:rsidRDefault="008D1444" w:rsidP="007D37D8">
            <w:pPr>
              <w:spacing w:after="60"/>
              <w:rPr>
                <w:bCs/>
                <w:sz w:val="22"/>
                <w:szCs w:val="22"/>
              </w:rPr>
            </w:pPr>
            <w:r>
              <w:rPr>
                <w:bCs/>
                <w:sz w:val="22"/>
                <w:szCs w:val="22"/>
              </w:rPr>
              <w:t>1</w:t>
            </w:r>
          </w:p>
        </w:tc>
        <w:tc>
          <w:tcPr>
            <w:tcW w:w="3012" w:type="dxa"/>
            <w:vMerge w:val="restart"/>
            <w:shd w:val="clear" w:color="auto" w:fill="auto"/>
          </w:tcPr>
          <w:p w:rsidR="007F1AC3" w:rsidRPr="007D37D8" w:rsidRDefault="007F1AC3" w:rsidP="007D37D8">
            <w:pPr>
              <w:spacing w:after="60"/>
              <w:rPr>
                <w:bCs/>
                <w:sz w:val="22"/>
                <w:szCs w:val="22"/>
              </w:rPr>
            </w:pPr>
            <w:r w:rsidRPr="007D37D8">
              <w:rPr>
                <w:bCs/>
                <w:sz w:val="22"/>
                <w:szCs w:val="22"/>
              </w:rPr>
              <w:t>Февраль</w:t>
            </w:r>
          </w:p>
        </w:tc>
        <w:tc>
          <w:tcPr>
            <w:tcW w:w="2126" w:type="dxa"/>
            <w:shd w:val="clear" w:color="auto" w:fill="auto"/>
          </w:tcPr>
          <w:p w:rsidR="007F1AC3" w:rsidRPr="007D37D8" w:rsidRDefault="007F1AC3" w:rsidP="007D37D8">
            <w:pPr>
              <w:spacing w:after="60"/>
              <w:rPr>
                <w:bCs/>
                <w:sz w:val="22"/>
                <w:szCs w:val="22"/>
              </w:rPr>
            </w:pPr>
            <w:r w:rsidRPr="007D37D8">
              <w:rPr>
                <w:bCs/>
                <w:sz w:val="22"/>
                <w:szCs w:val="22"/>
              </w:rPr>
              <w:t>АИ-92</w:t>
            </w:r>
          </w:p>
        </w:tc>
        <w:tc>
          <w:tcPr>
            <w:tcW w:w="1843" w:type="dxa"/>
            <w:shd w:val="clear" w:color="auto" w:fill="auto"/>
          </w:tcPr>
          <w:p w:rsidR="007F1AC3" w:rsidRPr="007D37D8" w:rsidRDefault="007F1AC3" w:rsidP="007D37D8">
            <w:pPr>
              <w:spacing w:after="60"/>
              <w:rPr>
                <w:bCs/>
                <w:sz w:val="22"/>
                <w:szCs w:val="22"/>
              </w:rPr>
            </w:pPr>
            <w:r w:rsidRPr="007D37D8">
              <w:rPr>
                <w:bCs/>
                <w:sz w:val="22"/>
                <w:szCs w:val="22"/>
              </w:rPr>
              <w:t>литр</w:t>
            </w:r>
          </w:p>
        </w:tc>
        <w:tc>
          <w:tcPr>
            <w:tcW w:w="2410" w:type="dxa"/>
            <w:shd w:val="clear" w:color="auto" w:fill="auto"/>
          </w:tcPr>
          <w:p w:rsidR="007F1AC3" w:rsidRPr="007D37D8" w:rsidRDefault="008D1444" w:rsidP="007D37D8">
            <w:pPr>
              <w:spacing w:after="60"/>
              <w:rPr>
                <w:bCs/>
                <w:sz w:val="22"/>
                <w:szCs w:val="22"/>
              </w:rPr>
            </w:pPr>
            <w:r>
              <w:rPr>
                <w:bCs/>
                <w:sz w:val="22"/>
                <w:szCs w:val="22"/>
              </w:rPr>
              <w:t>7971,4</w:t>
            </w:r>
          </w:p>
        </w:tc>
      </w:tr>
      <w:tr w:rsidR="007D37D8" w:rsidRPr="007D37D8" w:rsidTr="007D37D8">
        <w:tc>
          <w:tcPr>
            <w:tcW w:w="782" w:type="dxa"/>
            <w:vMerge/>
            <w:shd w:val="clear" w:color="auto" w:fill="auto"/>
          </w:tcPr>
          <w:p w:rsidR="007F1AC3" w:rsidRPr="007D37D8" w:rsidRDefault="007F1AC3" w:rsidP="007D37D8">
            <w:pPr>
              <w:spacing w:after="60"/>
              <w:rPr>
                <w:bCs/>
                <w:sz w:val="22"/>
                <w:szCs w:val="22"/>
              </w:rPr>
            </w:pPr>
          </w:p>
        </w:tc>
        <w:tc>
          <w:tcPr>
            <w:tcW w:w="3012" w:type="dxa"/>
            <w:vMerge/>
            <w:shd w:val="clear" w:color="auto" w:fill="auto"/>
          </w:tcPr>
          <w:p w:rsidR="007F1AC3" w:rsidRPr="007D37D8" w:rsidRDefault="007F1AC3" w:rsidP="007D37D8">
            <w:pPr>
              <w:spacing w:after="60"/>
              <w:rPr>
                <w:bCs/>
                <w:sz w:val="22"/>
                <w:szCs w:val="22"/>
              </w:rPr>
            </w:pPr>
          </w:p>
        </w:tc>
        <w:tc>
          <w:tcPr>
            <w:tcW w:w="2126" w:type="dxa"/>
            <w:shd w:val="clear" w:color="auto" w:fill="auto"/>
          </w:tcPr>
          <w:p w:rsidR="007F1AC3" w:rsidRPr="007D37D8" w:rsidRDefault="007F1AC3" w:rsidP="007D37D8">
            <w:pPr>
              <w:spacing w:after="60"/>
              <w:rPr>
                <w:bCs/>
                <w:sz w:val="22"/>
                <w:szCs w:val="22"/>
              </w:rPr>
            </w:pPr>
            <w:r w:rsidRPr="007D37D8">
              <w:rPr>
                <w:bCs/>
                <w:sz w:val="22"/>
                <w:szCs w:val="22"/>
              </w:rPr>
              <w:t>АИ-95</w:t>
            </w:r>
          </w:p>
        </w:tc>
        <w:tc>
          <w:tcPr>
            <w:tcW w:w="1843" w:type="dxa"/>
            <w:shd w:val="clear" w:color="auto" w:fill="auto"/>
          </w:tcPr>
          <w:p w:rsidR="007F1AC3" w:rsidRPr="007D37D8" w:rsidRDefault="007F1AC3" w:rsidP="007D37D8">
            <w:pPr>
              <w:spacing w:after="60"/>
              <w:rPr>
                <w:bCs/>
                <w:sz w:val="22"/>
                <w:szCs w:val="22"/>
              </w:rPr>
            </w:pPr>
            <w:r w:rsidRPr="007D37D8">
              <w:rPr>
                <w:bCs/>
                <w:sz w:val="22"/>
                <w:szCs w:val="22"/>
              </w:rPr>
              <w:t>литр</w:t>
            </w:r>
          </w:p>
        </w:tc>
        <w:tc>
          <w:tcPr>
            <w:tcW w:w="2410" w:type="dxa"/>
            <w:shd w:val="clear" w:color="auto" w:fill="auto"/>
          </w:tcPr>
          <w:p w:rsidR="007F1AC3" w:rsidRPr="007D37D8" w:rsidRDefault="008D1444" w:rsidP="007D37D8">
            <w:pPr>
              <w:spacing w:after="60"/>
              <w:rPr>
                <w:bCs/>
                <w:sz w:val="22"/>
                <w:szCs w:val="22"/>
              </w:rPr>
            </w:pPr>
            <w:r>
              <w:rPr>
                <w:bCs/>
                <w:sz w:val="22"/>
                <w:szCs w:val="22"/>
              </w:rPr>
              <w:t>882,64</w:t>
            </w:r>
          </w:p>
        </w:tc>
      </w:tr>
      <w:tr w:rsidR="007D37D8" w:rsidRPr="007D37D8" w:rsidTr="007D37D8">
        <w:tc>
          <w:tcPr>
            <w:tcW w:w="782" w:type="dxa"/>
            <w:vMerge/>
            <w:shd w:val="clear" w:color="auto" w:fill="auto"/>
          </w:tcPr>
          <w:p w:rsidR="007F1AC3" w:rsidRPr="007D37D8" w:rsidRDefault="007F1AC3" w:rsidP="007D37D8">
            <w:pPr>
              <w:spacing w:after="60"/>
              <w:rPr>
                <w:bCs/>
                <w:sz w:val="22"/>
                <w:szCs w:val="22"/>
              </w:rPr>
            </w:pPr>
          </w:p>
        </w:tc>
        <w:tc>
          <w:tcPr>
            <w:tcW w:w="3012" w:type="dxa"/>
            <w:vMerge/>
            <w:shd w:val="clear" w:color="auto" w:fill="auto"/>
          </w:tcPr>
          <w:p w:rsidR="007F1AC3" w:rsidRPr="007D37D8" w:rsidRDefault="007F1AC3" w:rsidP="007D37D8">
            <w:pPr>
              <w:spacing w:after="60"/>
              <w:rPr>
                <w:bCs/>
                <w:sz w:val="22"/>
                <w:szCs w:val="22"/>
              </w:rPr>
            </w:pPr>
          </w:p>
        </w:tc>
        <w:tc>
          <w:tcPr>
            <w:tcW w:w="2126" w:type="dxa"/>
            <w:shd w:val="clear" w:color="auto" w:fill="auto"/>
          </w:tcPr>
          <w:p w:rsidR="007F1AC3" w:rsidRPr="007D37D8" w:rsidRDefault="007F1AC3" w:rsidP="007D37D8">
            <w:pPr>
              <w:spacing w:after="60"/>
              <w:rPr>
                <w:bCs/>
                <w:sz w:val="22"/>
                <w:szCs w:val="22"/>
              </w:rPr>
            </w:pPr>
            <w:r w:rsidRPr="007D37D8">
              <w:rPr>
                <w:bCs/>
                <w:sz w:val="22"/>
                <w:szCs w:val="22"/>
              </w:rPr>
              <w:t>ДТ</w:t>
            </w:r>
          </w:p>
        </w:tc>
        <w:tc>
          <w:tcPr>
            <w:tcW w:w="1843" w:type="dxa"/>
            <w:shd w:val="clear" w:color="auto" w:fill="auto"/>
          </w:tcPr>
          <w:p w:rsidR="007F1AC3" w:rsidRPr="007D37D8" w:rsidRDefault="007F1AC3" w:rsidP="007D37D8">
            <w:pPr>
              <w:spacing w:after="60"/>
              <w:rPr>
                <w:bCs/>
                <w:sz w:val="22"/>
                <w:szCs w:val="22"/>
              </w:rPr>
            </w:pPr>
            <w:r w:rsidRPr="007D37D8">
              <w:rPr>
                <w:bCs/>
                <w:sz w:val="22"/>
                <w:szCs w:val="22"/>
              </w:rPr>
              <w:t>литр</w:t>
            </w:r>
          </w:p>
        </w:tc>
        <w:tc>
          <w:tcPr>
            <w:tcW w:w="2410" w:type="dxa"/>
            <w:shd w:val="clear" w:color="auto" w:fill="auto"/>
          </w:tcPr>
          <w:p w:rsidR="007F1AC3" w:rsidRPr="007D37D8" w:rsidRDefault="008D1444" w:rsidP="007D37D8">
            <w:pPr>
              <w:spacing w:after="60"/>
              <w:rPr>
                <w:bCs/>
                <w:sz w:val="22"/>
                <w:szCs w:val="22"/>
              </w:rPr>
            </w:pPr>
            <w:r>
              <w:rPr>
                <w:bCs/>
                <w:sz w:val="22"/>
                <w:szCs w:val="22"/>
              </w:rPr>
              <w:t>10278,432</w:t>
            </w:r>
          </w:p>
        </w:tc>
      </w:tr>
      <w:tr w:rsidR="007D37D8" w:rsidRPr="007D37D8" w:rsidTr="007D37D8">
        <w:tc>
          <w:tcPr>
            <w:tcW w:w="782" w:type="dxa"/>
            <w:vMerge w:val="restart"/>
            <w:shd w:val="clear" w:color="auto" w:fill="auto"/>
          </w:tcPr>
          <w:p w:rsidR="00933165" w:rsidRPr="007D37D8" w:rsidRDefault="008D1444" w:rsidP="007D37D8">
            <w:pPr>
              <w:spacing w:after="60"/>
              <w:rPr>
                <w:bCs/>
                <w:sz w:val="22"/>
                <w:szCs w:val="22"/>
              </w:rPr>
            </w:pPr>
            <w:r>
              <w:rPr>
                <w:bCs/>
                <w:sz w:val="22"/>
                <w:szCs w:val="22"/>
              </w:rPr>
              <w:t>2</w:t>
            </w:r>
          </w:p>
        </w:tc>
        <w:tc>
          <w:tcPr>
            <w:tcW w:w="3012" w:type="dxa"/>
            <w:vMerge w:val="restart"/>
            <w:shd w:val="clear" w:color="auto" w:fill="auto"/>
          </w:tcPr>
          <w:p w:rsidR="00933165" w:rsidRPr="007D37D8" w:rsidRDefault="00933165" w:rsidP="007D37D8">
            <w:pPr>
              <w:spacing w:after="60"/>
              <w:rPr>
                <w:bCs/>
                <w:sz w:val="22"/>
                <w:szCs w:val="22"/>
              </w:rPr>
            </w:pPr>
            <w:r w:rsidRPr="007D37D8">
              <w:rPr>
                <w:bCs/>
                <w:sz w:val="22"/>
                <w:szCs w:val="22"/>
              </w:rPr>
              <w:t>Март</w:t>
            </w:r>
          </w:p>
        </w:tc>
        <w:tc>
          <w:tcPr>
            <w:tcW w:w="2126" w:type="dxa"/>
            <w:shd w:val="clear" w:color="auto" w:fill="auto"/>
          </w:tcPr>
          <w:p w:rsidR="00933165" w:rsidRPr="007D37D8" w:rsidRDefault="00933165" w:rsidP="007D37D8">
            <w:pPr>
              <w:spacing w:after="60"/>
              <w:rPr>
                <w:bCs/>
                <w:sz w:val="22"/>
                <w:szCs w:val="22"/>
              </w:rPr>
            </w:pPr>
            <w:r w:rsidRPr="007D37D8">
              <w:rPr>
                <w:bCs/>
                <w:sz w:val="22"/>
                <w:szCs w:val="22"/>
              </w:rPr>
              <w:t>АИ-92</w:t>
            </w:r>
          </w:p>
        </w:tc>
        <w:tc>
          <w:tcPr>
            <w:tcW w:w="1843" w:type="dxa"/>
            <w:shd w:val="clear" w:color="auto" w:fill="auto"/>
          </w:tcPr>
          <w:p w:rsidR="00933165" w:rsidRPr="007D37D8" w:rsidRDefault="00933165" w:rsidP="007D37D8">
            <w:pPr>
              <w:spacing w:after="60"/>
              <w:rPr>
                <w:bCs/>
                <w:sz w:val="22"/>
                <w:szCs w:val="22"/>
              </w:rPr>
            </w:pPr>
            <w:r w:rsidRPr="007D37D8">
              <w:rPr>
                <w:bCs/>
                <w:sz w:val="22"/>
                <w:szCs w:val="22"/>
              </w:rPr>
              <w:t>литр</w:t>
            </w:r>
          </w:p>
        </w:tc>
        <w:tc>
          <w:tcPr>
            <w:tcW w:w="2410" w:type="dxa"/>
            <w:shd w:val="clear" w:color="auto" w:fill="auto"/>
          </w:tcPr>
          <w:p w:rsidR="00933165" w:rsidRPr="007D37D8" w:rsidRDefault="00933165" w:rsidP="007D37D8">
            <w:pPr>
              <w:spacing w:after="60"/>
              <w:rPr>
                <w:bCs/>
                <w:sz w:val="22"/>
                <w:szCs w:val="22"/>
              </w:rPr>
            </w:pPr>
            <w:r w:rsidRPr="007D37D8">
              <w:rPr>
                <w:bCs/>
                <w:sz w:val="22"/>
                <w:szCs w:val="22"/>
              </w:rPr>
              <w:t>4921,407</w:t>
            </w:r>
          </w:p>
        </w:tc>
      </w:tr>
      <w:tr w:rsidR="007D37D8" w:rsidRPr="007D37D8" w:rsidTr="007D37D8">
        <w:tc>
          <w:tcPr>
            <w:tcW w:w="782" w:type="dxa"/>
            <w:vMerge/>
            <w:shd w:val="clear" w:color="auto" w:fill="auto"/>
          </w:tcPr>
          <w:p w:rsidR="00933165" w:rsidRPr="007D37D8" w:rsidRDefault="00933165" w:rsidP="007D37D8">
            <w:pPr>
              <w:spacing w:after="60"/>
              <w:rPr>
                <w:bCs/>
                <w:sz w:val="22"/>
                <w:szCs w:val="22"/>
              </w:rPr>
            </w:pPr>
          </w:p>
        </w:tc>
        <w:tc>
          <w:tcPr>
            <w:tcW w:w="3012" w:type="dxa"/>
            <w:vMerge/>
            <w:shd w:val="clear" w:color="auto" w:fill="auto"/>
          </w:tcPr>
          <w:p w:rsidR="00933165" w:rsidRPr="007D37D8" w:rsidRDefault="00933165" w:rsidP="007D37D8">
            <w:pPr>
              <w:spacing w:after="60"/>
              <w:rPr>
                <w:bCs/>
                <w:sz w:val="22"/>
                <w:szCs w:val="22"/>
              </w:rPr>
            </w:pPr>
          </w:p>
        </w:tc>
        <w:tc>
          <w:tcPr>
            <w:tcW w:w="2126" w:type="dxa"/>
            <w:shd w:val="clear" w:color="auto" w:fill="auto"/>
          </w:tcPr>
          <w:p w:rsidR="00933165" w:rsidRPr="007D37D8" w:rsidRDefault="00933165" w:rsidP="007D37D8">
            <w:pPr>
              <w:spacing w:after="60"/>
              <w:rPr>
                <w:bCs/>
                <w:sz w:val="22"/>
                <w:szCs w:val="22"/>
              </w:rPr>
            </w:pPr>
            <w:r w:rsidRPr="007D37D8">
              <w:rPr>
                <w:bCs/>
                <w:sz w:val="22"/>
                <w:szCs w:val="22"/>
              </w:rPr>
              <w:t>АИ-95</w:t>
            </w:r>
          </w:p>
        </w:tc>
        <w:tc>
          <w:tcPr>
            <w:tcW w:w="1843" w:type="dxa"/>
            <w:shd w:val="clear" w:color="auto" w:fill="auto"/>
          </w:tcPr>
          <w:p w:rsidR="00933165" w:rsidRPr="007D37D8" w:rsidRDefault="00933165" w:rsidP="007D37D8">
            <w:pPr>
              <w:spacing w:after="60"/>
              <w:rPr>
                <w:bCs/>
                <w:sz w:val="22"/>
                <w:szCs w:val="22"/>
              </w:rPr>
            </w:pPr>
            <w:r w:rsidRPr="007D37D8">
              <w:rPr>
                <w:bCs/>
                <w:sz w:val="22"/>
                <w:szCs w:val="22"/>
              </w:rPr>
              <w:t>литр</w:t>
            </w:r>
          </w:p>
        </w:tc>
        <w:tc>
          <w:tcPr>
            <w:tcW w:w="2410" w:type="dxa"/>
            <w:shd w:val="clear" w:color="auto" w:fill="auto"/>
          </w:tcPr>
          <w:p w:rsidR="00933165" w:rsidRPr="007D37D8" w:rsidRDefault="00933165" w:rsidP="007D37D8">
            <w:pPr>
              <w:spacing w:after="60"/>
              <w:rPr>
                <w:bCs/>
                <w:sz w:val="22"/>
                <w:szCs w:val="22"/>
              </w:rPr>
            </w:pPr>
            <w:r w:rsidRPr="007D37D8">
              <w:rPr>
                <w:bCs/>
                <w:sz w:val="22"/>
                <w:szCs w:val="22"/>
              </w:rPr>
              <w:t>283,64</w:t>
            </w:r>
          </w:p>
        </w:tc>
      </w:tr>
      <w:tr w:rsidR="007D37D8" w:rsidRPr="007D37D8" w:rsidTr="007D37D8">
        <w:tc>
          <w:tcPr>
            <w:tcW w:w="782" w:type="dxa"/>
            <w:vMerge/>
            <w:shd w:val="clear" w:color="auto" w:fill="auto"/>
          </w:tcPr>
          <w:p w:rsidR="00933165" w:rsidRPr="007D37D8" w:rsidRDefault="00933165" w:rsidP="007D37D8">
            <w:pPr>
              <w:spacing w:after="60"/>
              <w:rPr>
                <w:bCs/>
                <w:sz w:val="22"/>
                <w:szCs w:val="22"/>
              </w:rPr>
            </w:pPr>
          </w:p>
        </w:tc>
        <w:tc>
          <w:tcPr>
            <w:tcW w:w="3012" w:type="dxa"/>
            <w:vMerge/>
            <w:shd w:val="clear" w:color="auto" w:fill="auto"/>
          </w:tcPr>
          <w:p w:rsidR="00933165" w:rsidRPr="007D37D8" w:rsidRDefault="00933165" w:rsidP="007D37D8">
            <w:pPr>
              <w:spacing w:after="60"/>
              <w:rPr>
                <w:bCs/>
                <w:sz w:val="22"/>
                <w:szCs w:val="22"/>
              </w:rPr>
            </w:pPr>
          </w:p>
        </w:tc>
        <w:tc>
          <w:tcPr>
            <w:tcW w:w="2126" w:type="dxa"/>
            <w:shd w:val="clear" w:color="auto" w:fill="auto"/>
          </w:tcPr>
          <w:p w:rsidR="00933165" w:rsidRPr="007D37D8" w:rsidRDefault="00933165" w:rsidP="007D37D8">
            <w:pPr>
              <w:spacing w:after="60"/>
              <w:rPr>
                <w:bCs/>
                <w:sz w:val="22"/>
                <w:szCs w:val="22"/>
              </w:rPr>
            </w:pPr>
            <w:r w:rsidRPr="007D37D8">
              <w:rPr>
                <w:bCs/>
                <w:sz w:val="22"/>
                <w:szCs w:val="22"/>
              </w:rPr>
              <w:t>ДТ</w:t>
            </w:r>
          </w:p>
        </w:tc>
        <w:tc>
          <w:tcPr>
            <w:tcW w:w="1843" w:type="dxa"/>
            <w:shd w:val="clear" w:color="auto" w:fill="auto"/>
          </w:tcPr>
          <w:p w:rsidR="00933165" w:rsidRPr="007D37D8" w:rsidRDefault="00933165" w:rsidP="007D37D8">
            <w:pPr>
              <w:spacing w:after="60"/>
              <w:rPr>
                <w:bCs/>
                <w:sz w:val="22"/>
                <w:szCs w:val="22"/>
              </w:rPr>
            </w:pPr>
            <w:r w:rsidRPr="007D37D8">
              <w:rPr>
                <w:bCs/>
                <w:sz w:val="22"/>
                <w:szCs w:val="22"/>
              </w:rPr>
              <w:t>литр</w:t>
            </w:r>
          </w:p>
        </w:tc>
        <w:tc>
          <w:tcPr>
            <w:tcW w:w="2410" w:type="dxa"/>
            <w:shd w:val="clear" w:color="auto" w:fill="auto"/>
          </w:tcPr>
          <w:p w:rsidR="00933165" w:rsidRPr="007D37D8" w:rsidRDefault="00A77558" w:rsidP="007D37D8">
            <w:pPr>
              <w:spacing w:after="60"/>
              <w:rPr>
                <w:bCs/>
                <w:sz w:val="22"/>
                <w:szCs w:val="22"/>
              </w:rPr>
            </w:pPr>
            <w:r w:rsidRPr="007D37D8">
              <w:rPr>
                <w:bCs/>
                <w:sz w:val="22"/>
                <w:szCs w:val="22"/>
              </w:rPr>
              <w:t>8733,432</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3</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Апрель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4446,399</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204,64</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A77558" w:rsidP="007D37D8">
            <w:pPr>
              <w:spacing w:after="60"/>
              <w:rPr>
                <w:bCs/>
                <w:sz w:val="22"/>
                <w:szCs w:val="22"/>
              </w:rPr>
            </w:pPr>
            <w:r w:rsidRPr="007D37D8">
              <w:rPr>
                <w:bCs/>
                <w:sz w:val="22"/>
                <w:szCs w:val="22"/>
              </w:rPr>
              <w:t>8328,432</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4</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Май</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4385,4</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214,64</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A77558" w:rsidP="007D37D8">
            <w:pPr>
              <w:spacing w:after="60"/>
              <w:rPr>
                <w:bCs/>
                <w:sz w:val="22"/>
                <w:szCs w:val="22"/>
              </w:rPr>
            </w:pPr>
            <w:r w:rsidRPr="007D37D8">
              <w:rPr>
                <w:bCs/>
                <w:sz w:val="22"/>
                <w:szCs w:val="22"/>
              </w:rPr>
              <w:t>8828,432</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5</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Июнь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3646</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345</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1935</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6</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Июль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4349</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435</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2140</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7</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Август</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5100</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464</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2620</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8</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Сентябрь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4676</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335</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2160</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9</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Октябрь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4426</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322,11</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1780</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10</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Ноябрь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311FC0">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3455</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F54DC9">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598,55</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F54DC9">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1800</w:t>
            </w:r>
          </w:p>
        </w:tc>
      </w:tr>
      <w:tr w:rsidR="007D37D8" w:rsidRPr="007D37D8" w:rsidTr="007D37D8">
        <w:tc>
          <w:tcPr>
            <w:tcW w:w="782" w:type="dxa"/>
            <w:vMerge w:val="restart"/>
            <w:shd w:val="clear" w:color="auto" w:fill="auto"/>
          </w:tcPr>
          <w:p w:rsidR="00082B4A" w:rsidRPr="007D37D8" w:rsidRDefault="008D1444" w:rsidP="007D37D8">
            <w:pPr>
              <w:spacing w:after="60"/>
              <w:rPr>
                <w:bCs/>
                <w:sz w:val="22"/>
                <w:szCs w:val="22"/>
              </w:rPr>
            </w:pPr>
            <w:r>
              <w:rPr>
                <w:bCs/>
                <w:sz w:val="22"/>
                <w:szCs w:val="22"/>
              </w:rPr>
              <w:t>11</w:t>
            </w:r>
          </w:p>
        </w:tc>
        <w:tc>
          <w:tcPr>
            <w:tcW w:w="3012" w:type="dxa"/>
            <w:vMerge w:val="restart"/>
            <w:shd w:val="clear" w:color="auto" w:fill="auto"/>
          </w:tcPr>
          <w:p w:rsidR="00082B4A" w:rsidRPr="007D37D8" w:rsidRDefault="00082B4A" w:rsidP="007D37D8">
            <w:pPr>
              <w:spacing w:after="60"/>
              <w:rPr>
                <w:bCs/>
                <w:sz w:val="22"/>
                <w:szCs w:val="22"/>
              </w:rPr>
            </w:pPr>
            <w:r w:rsidRPr="007D37D8">
              <w:rPr>
                <w:bCs/>
                <w:sz w:val="22"/>
                <w:szCs w:val="22"/>
              </w:rPr>
              <w:t>Декабрь</w:t>
            </w: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АИ-92</w:t>
            </w:r>
          </w:p>
        </w:tc>
        <w:tc>
          <w:tcPr>
            <w:tcW w:w="1843" w:type="dxa"/>
            <w:shd w:val="clear" w:color="auto" w:fill="auto"/>
          </w:tcPr>
          <w:p w:rsidR="00082B4A" w:rsidRDefault="00082B4A" w:rsidP="007D37D8">
            <w:pPr>
              <w:spacing w:after="60"/>
            </w:pPr>
            <w:r w:rsidRPr="00F54DC9">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4273</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АИ-95</w:t>
            </w:r>
          </w:p>
        </w:tc>
        <w:tc>
          <w:tcPr>
            <w:tcW w:w="1843" w:type="dxa"/>
            <w:shd w:val="clear" w:color="auto" w:fill="auto"/>
          </w:tcPr>
          <w:p w:rsidR="00082B4A" w:rsidRDefault="00082B4A" w:rsidP="007D37D8">
            <w:pPr>
              <w:spacing w:after="60"/>
            </w:pPr>
            <w:r w:rsidRPr="00F54DC9">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882,14</w:t>
            </w:r>
          </w:p>
        </w:tc>
      </w:tr>
      <w:tr w:rsidR="007D37D8" w:rsidRPr="007D37D8" w:rsidTr="007D37D8">
        <w:tc>
          <w:tcPr>
            <w:tcW w:w="782" w:type="dxa"/>
            <w:vMerge/>
            <w:shd w:val="clear" w:color="auto" w:fill="auto"/>
          </w:tcPr>
          <w:p w:rsidR="00082B4A" w:rsidRPr="007D37D8" w:rsidRDefault="00082B4A" w:rsidP="007D37D8">
            <w:pPr>
              <w:spacing w:after="60"/>
              <w:rPr>
                <w:bCs/>
                <w:sz w:val="22"/>
                <w:szCs w:val="22"/>
              </w:rPr>
            </w:pPr>
          </w:p>
        </w:tc>
        <w:tc>
          <w:tcPr>
            <w:tcW w:w="3012" w:type="dxa"/>
            <w:vMerge/>
            <w:shd w:val="clear" w:color="auto" w:fill="auto"/>
          </w:tcPr>
          <w:p w:rsidR="00082B4A" w:rsidRPr="007D37D8" w:rsidRDefault="00082B4A" w:rsidP="007D37D8">
            <w:pPr>
              <w:spacing w:after="60"/>
              <w:rPr>
                <w:bCs/>
                <w:sz w:val="22"/>
                <w:szCs w:val="22"/>
              </w:rPr>
            </w:pPr>
          </w:p>
        </w:tc>
        <w:tc>
          <w:tcPr>
            <w:tcW w:w="2126" w:type="dxa"/>
            <w:shd w:val="clear" w:color="auto" w:fill="auto"/>
          </w:tcPr>
          <w:p w:rsidR="00082B4A" w:rsidRPr="007D37D8" w:rsidRDefault="00082B4A" w:rsidP="007D37D8">
            <w:pPr>
              <w:spacing w:after="60"/>
              <w:rPr>
                <w:bCs/>
                <w:sz w:val="22"/>
                <w:szCs w:val="22"/>
              </w:rPr>
            </w:pPr>
            <w:r w:rsidRPr="007D37D8">
              <w:rPr>
                <w:bCs/>
                <w:sz w:val="22"/>
                <w:szCs w:val="22"/>
              </w:rPr>
              <w:t>ДТ</w:t>
            </w:r>
          </w:p>
        </w:tc>
        <w:tc>
          <w:tcPr>
            <w:tcW w:w="1843" w:type="dxa"/>
            <w:shd w:val="clear" w:color="auto" w:fill="auto"/>
          </w:tcPr>
          <w:p w:rsidR="00082B4A" w:rsidRDefault="00082B4A" w:rsidP="007D37D8">
            <w:pPr>
              <w:spacing w:after="60"/>
            </w:pPr>
            <w:r w:rsidRPr="00F54DC9">
              <w:t>литр</w:t>
            </w:r>
          </w:p>
        </w:tc>
        <w:tc>
          <w:tcPr>
            <w:tcW w:w="2410" w:type="dxa"/>
            <w:shd w:val="clear" w:color="auto" w:fill="auto"/>
          </w:tcPr>
          <w:p w:rsidR="00082B4A" w:rsidRPr="007D37D8" w:rsidRDefault="00082B4A" w:rsidP="007D37D8">
            <w:pPr>
              <w:spacing w:after="60"/>
              <w:rPr>
                <w:bCs/>
                <w:sz w:val="22"/>
                <w:szCs w:val="22"/>
              </w:rPr>
            </w:pPr>
            <w:r w:rsidRPr="007D37D8">
              <w:rPr>
                <w:bCs/>
                <w:sz w:val="22"/>
                <w:szCs w:val="22"/>
              </w:rPr>
              <w:t>3405</w:t>
            </w:r>
          </w:p>
        </w:tc>
      </w:tr>
      <w:tr w:rsidR="00A77558" w:rsidRPr="007D37D8" w:rsidTr="007D37D8">
        <w:tc>
          <w:tcPr>
            <w:tcW w:w="7763" w:type="dxa"/>
            <w:gridSpan w:val="4"/>
            <w:shd w:val="clear" w:color="auto" w:fill="auto"/>
          </w:tcPr>
          <w:p w:rsidR="00A77558" w:rsidRPr="007D37D8" w:rsidRDefault="00A77558" w:rsidP="007D37D8">
            <w:pPr>
              <w:spacing w:after="60"/>
              <w:rPr>
                <w:b/>
              </w:rPr>
            </w:pPr>
            <w:r w:rsidRPr="007D37D8">
              <w:rPr>
                <w:b/>
                <w:bCs/>
                <w:sz w:val="22"/>
                <w:szCs w:val="22"/>
              </w:rPr>
              <w:t>ИТОГО:</w:t>
            </w:r>
          </w:p>
        </w:tc>
        <w:tc>
          <w:tcPr>
            <w:tcW w:w="2410" w:type="dxa"/>
            <w:shd w:val="clear" w:color="auto" w:fill="auto"/>
          </w:tcPr>
          <w:p w:rsidR="00A77558" w:rsidRPr="007D37D8" w:rsidRDefault="00C82308" w:rsidP="007D37D8">
            <w:pPr>
              <w:spacing w:after="60"/>
              <w:rPr>
                <w:b/>
                <w:bCs/>
                <w:sz w:val="22"/>
                <w:szCs w:val="22"/>
              </w:rPr>
            </w:pPr>
            <w:r w:rsidRPr="007D37D8">
              <w:rPr>
                <w:b/>
                <w:bCs/>
                <w:sz w:val="22"/>
                <w:szCs w:val="22"/>
              </w:rPr>
              <w:t>108625,694</w:t>
            </w:r>
          </w:p>
        </w:tc>
      </w:tr>
    </w:tbl>
    <w:p w:rsidR="007F1AC3" w:rsidRDefault="007F1AC3" w:rsidP="00F3114A">
      <w:pPr>
        <w:ind w:firstLine="709"/>
        <w:rPr>
          <w:b/>
          <w:bCs/>
          <w:sz w:val="22"/>
          <w:szCs w:val="22"/>
          <w:u w:val="single"/>
        </w:rPr>
      </w:pPr>
    </w:p>
    <w:p w:rsidR="007F1AC3" w:rsidRDefault="007F1AC3" w:rsidP="00F3114A">
      <w:pPr>
        <w:ind w:firstLine="709"/>
        <w:rPr>
          <w:b/>
          <w:bCs/>
          <w:sz w:val="22"/>
          <w:szCs w:val="22"/>
          <w:u w:val="single"/>
        </w:rPr>
      </w:pPr>
    </w:p>
    <w:p w:rsidR="00F3114A" w:rsidRPr="00D61135" w:rsidRDefault="00F3114A" w:rsidP="00F3114A">
      <w:pPr>
        <w:ind w:firstLine="709"/>
        <w:rPr>
          <w:b/>
          <w:sz w:val="22"/>
          <w:szCs w:val="22"/>
        </w:rPr>
      </w:pPr>
      <w:r w:rsidRPr="00D61135">
        <w:rPr>
          <w:b/>
          <w:bCs/>
          <w:sz w:val="22"/>
          <w:szCs w:val="22"/>
          <w:u w:val="single"/>
        </w:rPr>
        <w:t>Требования к качеству и безопасности товара:</w:t>
      </w:r>
      <w:r w:rsidRPr="00D61135">
        <w:rPr>
          <w:b/>
          <w:bCs/>
          <w:sz w:val="22"/>
          <w:szCs w:val="22"/>
        </w:rPr>
        <w:t xml:space="preserve"> </w:t>
      </w:r>
      <w:proofErr w:type="gramStart"/>
      <w:r w:rsidRPr="00D61135">
        <w:rPr>
          <w:sz w:val="22"/>
          <w:szCs w:val="22"/>
        </w:rPr>
        <w:t xml:space="preserve">Качество поставляемого товара должно соответствовать требованиям, установленным Заказчиком, Постановлением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w:t>
      </w:r>
      <w:r w:rsidRPr="00D61135">
        <w:rPr>
          <w:b/>
          <w:sz w:val="22"/>
          <w:szCs w:val="22"/>
        </w:rPr>
        <w:t>ГОСТу 32513-2013</w:t>
      </w:r>
      <w:r w:rsidRPr="00D61135">
        <w:rPr>
          <w:sz w:val="22"/>
          <w:szCs w:val="22"/>
        </w:rPr>
        <w:t xml:space="preserve">, </w:t>
      </w:r>
      <w:r w:rsidR="00A77558" w:rsidRPr="00A77558">
        <w:rPr>
          <w:b/>
          <w:sz w:val="22"/>
          <w:szCs w:val="22"/>
        </w:rPr>
        <w:t xml:space="preserve">ГОСТу </w:t>
      </w:r>
      <w:r w:rsidR="00547AEA" w:rsidRPr="00547AEA">
        <w:rPr>
          <w:b/>
          <w:sz w:val="22"/>
          <w:szCs w:val="22"/>
        </w:rPr>
        <w:t>32511-2013</w:t>
      </w:r>
      <w:r w:rsidR="00A77558">
        <w:rPr>
          <w:sz w:val="22"/>
          <w:szCs w:val="22"/>
        </w:rPr>
        <w:t xml:space="preserve">, </w:t>
      </w:r>
      <w:r w:rsidRPr="00D61135">
        <w:rPr>
          <w:sz w:val="22"/>
          <w:szCs w:val="22"/>
        </w:rPr>
        <w:t>а также требованиям экологической безопасности и санитарным нормам, техническим описаниям и другой нормативно-технической документации закрепляющей требования к качеству соответствующего</w:t>
      </w:r>
      <w:proofErr w:type="gramEnd"/>
      <w:r w:rsidRPr="00D61135">
        <w:rPr>
          <w:sz w:val="22"/>
          <w:szCs w:val="22"/>
        </w:rPr>
        <w:t xml:space="preserve"> вида продукции, что должно быть подтверждено наличием соответствующего сертификата. 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F3114A" w:rsidRPr="00D61135" w:rsidRDefault="00F3114A" w:rsidP="0012535A">
      <w:pPr>
        <w:ind w:firstLine="709"/>
        <w:rPr>
          <w:b/>
          <w:sz w:val="22"/>
          <w:szCs w:val="22"/>
        </w:rPr>
      </w:pPr>
    </w:p>
    <w:p w:rsidR="0012535A" w:rsidRPr="00D61135" w:rsidRDefault="0012535A" w:rsidP="0012535A">
      <w:pPr>
        <w:ind w:firstLine="709"/>
        <w:rPr>
          <w:b/>
          <w:sz w:val="22"/>
          <w:szCs w:val="22"/>
        </w:rPr>
      </w:pPr>
      <w:r w:rsidRPr="00D61135">
        <w:rPr>
          <w:b/>
          <w:sz w:val="22"/>
          <w:szCs w:val="22"/>
        </w:rPr>
        <w:t>Условия поставки товара:</w:t>
      </w:r>
    </w:p>
    <w:p w:rsidR="0012535A" w:rsidRPr="00D61135" w:rsidRDefault="0012535A" w:rsidP="0012535A">
      <w:pPr>
        <w:rPr>
          <w:sz w:val="22"/>
          <w:szCs w:val="22"/>
        </w:rPr>
      </w:pPr>
      <w:r w:rsidRPr="00D61135">
        <w:rPr>
          <w:sz w:val="22"/>
          <w:szCs w:val="22"/>
        </w:rPr>
        <w:t>Поставляемый товар по своему качеству должен соответствовать действующим в Российской Федерации стандартам, сопровождаться сертификатом соответствия, а также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(Постановление Правительства РФ от 27.02.2008 г. № 118).</w:t>
      </w:r>
    </w:p>
    <w:p w:rsidR="0012535A" w:rsidRPr="00D61135" w:rsidRDefault="0012535A" w:rsidP="0012535A">
      <w:pPr>
        <w:pStyle w:val="a5"/>
        <w:ind w:left="0" w:firstLine="709"/>
        <w:rPr>
          <w:sz w:val="22"/>
          <w:szCs w:val="22"/>
        </w:rPr>
      </w:pPr>
      <w:r w:rsidRPr="00D61135">
        <w:rPr>
          <w:sz w:val="22"/>
          <w:szCs w:val="22"/>
        </w:rPr>
        <w:t>На все виды поставленного товара Поставщик представляет Заказчику правильно оформленные сертификаты и/или приложения к товарораспорядительным документам, содержащие сведения о сертификации (номер сертификата, срок его действия, орган, его выдавший),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заключении контракта или передаче товара.</w:t>
      </w:r>
    </w:p>
    <w:p w:rsidR="0012535A" w:rsidRPr="00D61135" w:rsidRDefault="0012535A" w:rsidP="0012535A">
      <w:pPr>
        <w:pStyle w:val="a5"/>
        <w:ind w:left="0" w:firstLine="709"/>
        <w:rPr>
          <w:b/>
          <w:bCs/>
          <w:caps/>
          <w:sz w:val="22"/>
          <w:szCs w:val="22"/>
        </w:rPr>
      </w:pPr>
      <w:r w:rsidRPr="00D61135">
        <w:rPr>
          <w:b/>
          <w:bCs/>
          <w:sz w:val="22"/>
          <w:szCs w:val="22"/>
        </w:rPr>
        <w:t xml:space="preserve">Поставка товара осуществляется круглосуточно на автозаправочных станциях </w:t>
      </w:r>
      <w:r w:rsidR="008D1444">
        <w:rPr>
          <w:b/>
          <w:bCs/>
          <w:sz w:val="22"/>
          <w:szCs w:val="22"/>
        </w:rPr>
        <w:t xml:space="preserve">Поставщика </w:t>
      </w:r>
      <w:r w:rsidRPr="00D61135">
        <w:rPr>
          <w:b/>
          <w:bCs/>
          <w:sz w:val="22"/>
          <w:szCs w:val="22"/>
        </w:rPr>
        <w:t xml:space="preserve">по мере потребности Заказчика со дня заключения Договора по 31.12.2021 г. </w:t>
      </w:r>
    </w:p>
    <w:p w:rsidR="0012535A" w:rsidRPr="00D61135" w:rsidRDefault="0012535A" w:rsidP="0012535A">
      <w:pPr>
        <w:autoSpaceDN w:val="0"/>
        <w:adjustRightInd w:val="0"/>
        <w:ind w:firstLine="709"/>
        <w:rPr>
          <w:sz w:val="22"/>
          <w:szCs w:val="22"/>
        </w:rPr>
      </w:pPr>
      <w:r w:rsidRPr="00D61135">
        <w:rPr>
          <w:sz w:val="22"/>
          <w:szCs w:val="22"/>
        </w:rPr>
        <w:t>П</w:t>
      </w:r>
      <w:r w:rsidRPr="00D61135">
        <w:rPr>
          <w:bCs/>
          <w:sz w:val="22"/>
          <w:szCs w:val="22"/>
        </w:rPr>
        <w:t xml:space="preserve">риемка товара осуществляется по товарной накладной, </w:t>
      </w:r>
      <w:r w:rsidRPr="00D61135">
        <w:rPr>
          <w:b/>
          <w:bCs/>
          <w:sz w:val="22"/>
          <w:szCs w:val="22"/>
        </w:rPr>
        <w:t>ведомости заправки автотранспорта</w:t>
      </w:r>
      <w:r w:rsidRPr="00D61135">
        <w:rPr>
          <w:bCs/>
          <w:sz w:val="22"/>
          <w:szCs w:val="22"/>
        </w:rPr>
        <w:t xml:space="preserve">. </w:t>
      </w:r>
      <w:r w:rsidRPr="00D61135">
        <w:rPr>
          <w:sz w:val="22"/>
          <w:szCs w:val="22"/>
        </w:rPr>
        <w:t xml:space="preserve">Датой поставки товара считается дата подписания Сторонами (или их представителями) товарной накладной. </w:t>
      </w:r>
    </w:p>
    <w:p w:rsidR="0012535A" w:rsidRPr="00D61135" w:rsidRDefault="0012535A" w:rsidP="0012535A">
      <w:pPr>
        <w:tabs>
          <w:tab w:val="left" w:pos="1560"/>
        </w:tabs>
        <w:ind w:firstLine="709"/>
        <w:rPr>
          <w:sz w:val="22"/>
          <w:szCs w:val="22"/>
        </w:rPr>
      </w:pPr>
      <w:r w:rsidRPr="00D61135">
        <w:rPr>
          <w:sz w:val="22"/>
          <w:szCs w:val="22"/>
        </w:rPr>
        <w:t xml:space="preserve">Поставщик, наравне с производителем, гарантирует качество и безопасность поставляемого товара на весь срок поставки. </w:t>
      </w:r>
    </w:p>
    <w:p w:rsidR="0012535A" w:rsidRPr="0012535A" w:rsidRDefault="0012535A" w:rsidP="0012535A">
      <w:pPr>
        <w:tabs>
          <w:tab w:val="left" w:pos="1560"/>
        </w:tabs>
        <w:ind w:firstLine="709"/>
        <w:rPr>
          <w:color w:val="000000"/>
          <w:spacing w:val="-4"/>
          <w:sz w:val="22"/>
          <w:szCs w:val="22"/>
        </w:rPr>
      </w:pPr>
      <w:r w:rsidRPr="0012535A">
        <w:rPr>
          <w:sz w:val="22"/>
          <w:szCs w:val="22"/>
        </w:rPr>
        <w:t>Поставщик предоставляет гарантию качества на весь объем поставленного товара.</w:t>
      </w:r>
      <w:r w:rsidR="00F3114A">
        <w:rPr>
          <w:sz w:val="22"/>
          <w:szCs w:val="22"/>
        </w:rPr>
        <w:t xml:space="preserve"> </w:t>
      </w:r>
      <w:r w:rsidR="00F3114A" w:rsidRPr="00F3114A">
        <w:rPr>
          <w:sz w:val="22"/>
          <w:szCs w:val="22"/>
        </w:rPr>
        <w:t>Гарантийный срок: не менее сроков, установленных законодательством РФ к данному виду продукции.</w:t>
      </w:r>
    </w:p>
    <w:p w:rsidR="0012535A" w:rsidRPr="0012535A" w:rsidRDefault="0012535A" w:rsidP="0012535A">
      <w:pPr>
        <w:ind w:firstLine="709"/>
        <w:rPr>
          <w:rStyle w:val="aff4"/>
          <w:b w:val="0"/>
          <w:color w:val="000000"/>
          <w:sz w:val="22"/>
          <w:szCs w:val="22"/>
        </w:rPr>
      </w:pPr>
      <w:r w:rsidRPr="0012535A">
        <w:rPr>
          <w:color w:val="000000"/>
          <w:spacing w:val="-4"/>
          <w:sz w:val="22"/>
          <w:szCs w:val="22"/>
        </w:rPr>
        <w:t>Некачественный товар  считается не поставленным.</w:t>
      </w:r>
    </w:p>
    <w:p w:rsidR="0012535A" w:rsidRPr="0012535A" w:rsidRDefault="0012535A" w:rsidP="0012535A">
      <w:pPr>
        <w:ind w:firstLine="709"/>
        <w:rPr>
          <w:bCs/>
          <w:sz w:val="22"/>
          <w:szCs w:val="22"/>
        </w:rPr>
      </w:pPr>
      <w:r w:rsidRPr="0012535A">
        <w:rPr>
          <w:bCs/>
          <w:sz w:val="22"/>
          <w:szCs w:val="22"/>
        </w:rPr>
        <w:t>Поставщик должен незамедлительно в письменной форме сообщать Заказчику о задержке поставки, ее предположительной длительности и причинах.</w:t>
      </w:r>
    </w:p>
    <w:p w:rsidR="0012535A" w:rsidRDefault="0012535A" w:rsidP="0012535A">
      <w:pPr>
        <w:ind w:firstLine="709"/>
        <w:rPr>
          <w:bCs/>
        </w:rPr>
      </w:pPr>
    </w:p>
    <w:p w:rsidR="0012535A" w:rsidRDefault="0012535A" w:rsidP="0012535A">
      <w:pPr>
        <w:pStyle w:val="a9"/>
        <w:rPr>
          <w:rStyle w:val="aff4"/>
          <w:rFonts w:ascii="Arial" w:hAnsi="Arial" w:cs="Arial"/>
          <w:b w:val="0"/>
          <w:color w:val="000000"/>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D91F9B" w:rsidP="006F4266">
      <w:pPr>
        <w:pStyle w:val="211"/>
        <w:widowControl w:val="0"/>
        <w:tabs>
          <w:tab w:val="left" w:pos="567"/>
        </w:tabs>
        <w:suppressAutoHyphens w:val="0"/>
        <w:ind w:firstLine="426"/>
        <w:jc w:val="center"/>
        <w:rPr>
          <w:b/>
          <w:bCs/>
          <w:sz w:val="22"/>
          <w:szCs w:val="22"/>
        </w:rPr>
      </w:pPr>
      <w:r>
        <w:rPr>
          <w:b/>
          <w:bCs/>
          <w:kern w:val="28"/>
          <w:sz w:val="22"/>
          <w:szCs w:val="22"/>
          <w:lang w:eastAsia="ru-RU"/>
        </w:rPr>
        <w:t>на п</w:t>
      </w:r>
      <w:r w:rsidRPr="00D91F9B">
        <w:rPr>
          <w:b/>
          <w:bCs/>
          <w:kern w:val="28"/>
          <w:sz w:val="22"/>
          <w:szCs w:val="22"/>
          <w:lang w:eastAsia="ru-RU"/>
        </w:rPr>
        <w:t>оставк</w:t>
      </w:r>
      <w:r>
        <w:rPr>
          <w:b/>
          <w:bCs/>
          <w:kern w:val="28"/>
          <w:sz w:val="22"/>
          <w:szCs w:val="22"/>
          <w:lang w:eastAsia="ru-RU"/>
        </w:rPr>
        <w:t>у</w:t>
      </w:r>
      <w:r w:rsidRPr="00D91F9B">
        <w:rPr>
          <w:b/>
          <w:bCs/>
          <w:kern w:val="28"/>
          <w:sz w:val="22"/>
          <w:szCs w:val="22"/>
          <w:lang w:eastAsia="ru-RU"/>
        </w:rPr>
        <w:t xml:space="preserve"> бензина марок АИ-92, АИ-95 и дизельного топлива для нужд ООО «Электротеплосеть»</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A32CB9">
        <w:rPr>
          <w:sz w:val="22"/>
          <w:szCs w:val="22"/>
        </w:rPr>
        <w:t>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D91F9B">
        <w:rPr>
          <w:sz w:val="22"/>
          <w:szCs w:val="22"/>
        </w:rPr>
        <w:t xml:space="preserve"> </w:t>
      </w:r>
      <w:r w:rsidR="00D015CD">
        <w:rPr>
          <w:sz w:val="22"/>
          <w:szCs w:val="22"/>
        </w:rPr>
        <w:t xml:space="preserve">в электронной форме </w:t>
      </w:r>
      <w:r w:rsidR="00D91F9B">
        <w:rPr>
          <w:sz w:val="22"/>
          <w:szCs w:val="22"/>
        </w:rPr>
        <w:t>№_____________, что отражено в протоколе</w:t>
      </w:r>
      <w:r w:rsidR="006B5755" w:rsidRPr="00BE266A">
        <w:rPr>
          <w:sz w:val="22"/>
          <w:szCs w:val="22"/>
        </w:rPr>
        <w:t xml:space="preserve"> </w:t>
      </w:r>
      <w:proofErr w:type="gramStart"/>
      <w:r w:rsidR="006B5755" w:rsidRPr="00BE266A">
        <w:rPr>
          <w:sz w:val="22"/>
          <w:szCs w:val="22"/>
        </w:rPr>
        <w:t>от</w:t>
      </w:r>
      <w:proofErr w:type="gramEnd"/>
      <w:r w:rsidR="00D91F9B">
        <w:rPr>
          <w:sz w:val="22"/>
          <w:szCs w:val="22"/>
        </w:rPr>
        <w:t xml:space="preserve"> </w:t>
      </w:r>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D91F9B" w:rsidRPr="00D91F9B">
        <w:rPr>
          <w:b/>
          <w:bCs/>
          <w:sz w:val="22"/>
          <w:szCs w:val="22"/>
        </w:rPr>
        <w:t>поставку бензина марок АИ-92, АИ-95 и дизельного топлива для нужд ООО «Электротеплосеть»</w:t>
      </w:r>
      <w:r w:rsidR="009D6CD9" w:rsidRPr="009D6CD9">
        <w:rPr>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D91F9B" w:rsidRPr="00D91F9B" w:rsidRDefault="00D91F9B" w:rsidP="00D91F9B">
      <w:pPr>
        <w:widowControl w:val="0"/>
        <w:ind w:firstLine="709"/>
        <w:rPr>
          <w:sz w:val="22"/>
          <w:szCs w:val="22"/>
        </w:rPr>
      </w:pPr>
      <w:r>
        <w:rPr>
          <w:sz w:val="22"/>
          <w:szCs w:val="22"/>
        </w:rPr>
        <w:t xml:space="preserve">1.4. </w:t>
      </w:r>
      <w:r w:rsidRPr="00D91F9B">
        <w:rPr>
          <w:sz w:val="22"/>
          <w:szCs w:val="22"/>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496735" w:rsidRPr="006F4266">
        <w:rPr>
          <w:b/>
          <w:bCs/>
          <w:sz w:val="22"/>
          <w:szCs w:val="22"/>
        </w:rPr>
        <w:t>1</w:t>
      </w:r>
      <w:r w:rsidRPr="006F4266">
        <w:rPr>
          <w:b/>
          <w:bCs/>
          <w:sz w:val="22"/>
          <w:szCs w:val="22"/>
        </w:rPr>
        <w:t>.1</w:t>
      </w:r>
      <w:r w:rsidR="00496735" w:rsidRPr="006F4266">
        <w:rPr>
          <w:b/>
          <w:bCs/>
          <w:sz w:val="22"/>
          <w:szCs w:val="22"/>
        </w:rPr>
        <w:t>2</w:t>
      </w:r>
      <w:r w:rsidRPr="006F4266">
        <w:rPr>
          <w:b/>
          <w:bCs/>
          <w:sz w:val="22"/>
          <w:szCs w:val="22"/>
        </w:rPr>
        <w:t>.202</w:t>
      </w:r>
      <w:r w:rsidR="00D91F9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342EE0" w:rsidRPr="00DD3BD5" w:rsidRDefault="00ED6415" w:rsidP="00ED6415">
      <w:pPr>
        <w:widowControl w:val="0"/>
        <w:ind w:firstLine="709"/>
        <w:rPr>
          <w:b/>
          <w:sz w:val="22"/>
          <w:szCs w:val="22"/>
        </w:rPr>
      </w:pPr>
      <w:r>
        <w:rPr>
          <w:bCs/>
          <w:sz w:val="22"/>
          <w:szCs w:val="22"/>
        </w:rPr>
        <w:t>3</w:t>
      </w:r>
      <w:r w:rsidR="00342EE0" w:rsidRPr="00DD3BD5">
        <w:rPr>
          <w:bCs/>
          <w:sz w:val="22"/>
          <w:szCs w:val="22"/>
        </w:rPr>
        <w:t xml:space="preserve">.1. Поставщик обязан: </w:t>
      </w:r>
    </w:p>
    <w:p w:rsidR="00342EE0" w:rsidRPr="00ED6415" w:rsidRDefault="00ED6415" w:rsidP="00ED6415">
      <w:pPr>
        <w:widowControl w:val="0"/>
        <w:shd w:val="clear" w:color="auto" w:fill="FFFFFF"/>
        <w:ind w:firstLine="709"/>
        <w:rPr>
          <w:color w:val="000000"/>
          <w:sz w:val="22"/>
          <w:szCs w:val="22"/>
        </w:rPr>
      </w:pPr>
      <w:r>
        <w:rPr>
          <w:color w:val="000000"/>
          <w:sz w:val="22"/>
          <w:szCs w:val="22"/>
        </w:rPr>
        <w:t>3</w:t>
      </w:r>
      <w:r w:rsidR="00342EE0" w:rsidRPr="00DD3BD5">
        <w:rPr>
          <w:color w:val="000000"/>
          <w:sz w:val="22"/>
          <w:szCs w:val="22"/>
        </w:rPr>
        <w:t>.1.</w:t>
      </w:r>
      <w:r w:rsidR="00342EE0" w:rsidRPr="00ED6415">
        <w:rPr>
          <w:color w:val="000000"/>
          <w:sz w:val="22"/>
          <w:szCs w:val="22"/>
        </w:rPr>
        <w:t>1</w:t>
      </w:r>
      <w:r w:rsidR="00342EE0" w:rsidRPr="00DD3BD5">
        <w:rPr>
          <w:color w:val="000000"/>
          <w:sz w:val="22"/>
          <w:szCs w:val="22"/>
        </w:rPr>
        <w:t xml:space="preserve">. </w:t>
      </w:r>
      <w:r w:rsidR="00342EE0" w:rsidRPr="00ED6415">
        <w:rPr>
          <w:color w:val="000000"/>
          <w:sz w:val="22"/>
          <w:szCs w:val="22"/>
        </w:rPr>
        <w:t>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342EE0" w:rsidRPr="00DD3BD5" w:rsidRDefault="00ED6415" w:rsidP="00ED6415">
      <w:pPr>
        <w:widowControl w:val="0"/>
        <w:shd w:val="clear" w:color="auto" w:fill="FFFFFF"/>
        <w:ind w:firstLine="709"/>
        <w:rPr>
          <w:sz w:val="22"/>
          <w:szCs w:val="22"/>
        </w:rPr>
      </w:pPr>
      <w:r>
        <w:rPr>
          <w:color w:val="000000"/>
          <w:sz w:val="22"/>
          <w:szCs w:val="22"/>
        </w:rPr>
        <w:t>3</w:t>
      </w:r>
      <w:r w:rsidR="00342EE0" w:rsidRPr="00ED6415">
        <w:rPr>
          <w:color w:val="000000"/>
          <w:sz w:val="22"/>
          <w:szCs w:val="22"/>
        </w:rPr>
        <w:t xml:space="preserve">.1.2. </w:t>
      </w:r>
      <w:r w:rsidR="00342EE0" w:rsidRPr="00DD3BD5">
        <w:rPr>
          <w:color w:val="000000"/>
          <w:sz w:val="22"/>
          <w:szCs w:val="22"/>
        </w:rPr>
        <w:t>Переда</w:t>
      </w:r>
      <w:r w:rsidR="00397C1A">
        <w:rPr>
          <w:color w:val="000000"/>
          <w:sz w:val="22"/>
          <w:szCs w:val="22"/>
        </w:rPr>
        <w:t>вать</w:t>
      </w:r>
      <w:r w:rsidR="00342EE0" w:rsidRPr="00DD3BD5">
        <w:rPr>
          <w:color w:val="000000"/>
          <w:sz w:val="22"/>
          <w:szCs w:val="22"/>
        </w:rPr>
        <w:t xml:space="preserve"> товар</w:t>
      </w:r>
      <w:r w:rsidR="00C849B9">
        <w:rPr>
          <w:color w:val="000000"/>
          <w:sz w:val="22"/>
          <w:szCs w:val="22"/>
        </w:rPr>
        <w:t xml:space="preserve"> </w:t>
      </w:r>
      <w:r w:rsidR="00C849B9" w:rsidRPr="00C849B9">
        <w:rPr>
          <w:b/>
          <w:color w:val="000000"/>
          <w:sz w:val="22"/>
          <w:szCs w:val="22"/>
        </w:rPr>
        <w:t>(по топливной ведомости)</w:t>
      </w:r>
      <w:r w:rsidR="00C849B9">
        <w:rPr>
          <w:color w:val="000000"/>
          <w:sz w:val="22"/>
          <w:szCs w:val="22"/>
        </w:rPr>
        <w:t xml:space="preserve"> </w:t>
      </w:r>
      <w:r w:rsidR="00342EE0" w:rsidRPr="00DD3BD5">
        <w:rPr>
          <w:color w:val="000000"/>
          <w:sz w:val="22"/>
          <w:szCs w:val="22"/>
        </w:rPr>
        <w:t xml:space="preserve">надлежащего качества </w:t>
      </w:r>
      <w:r w:rsidR="00397C1A" w:rsidRPr="00397C1A">
        <w:rPr>
          <w:b/>
          <w:color w:val="000000"/>
          <w:sz w:val="22"/>
          <w:szCs w:val="22"/>
        </w:rPr>
        <w:t>круглосуточно</w:t>
      </w:r>
      <w:r w:rsidR="00397C1A">
        <w:rPr>
          <w:color w:val="000000"/>
          <w:sz w:val="22"/>
          <w:szCs w:val="22"/>
        </w:rPr>
        <w:t xml:space="preserve"> </w:t>
      </w:r>
      <w:r w:rsidR="00342EE0" w:rsidRPr="00DD3BD5">
        <w:rPr>
          <w:color w:val="000000"/>
          <w:sz w:val="22"/>
          <w:szCs w:val="22"/>
        </w:rPr>
        <w:t xml:space="preserve">в собственность Заказчика, на автозаправочных станциях, иных торгово-сервисных предприятиях, указанных в </w:t>
      </w:r>
      <w:r w:rsidR="00342EE0" w:rsidRPr="00DD3BD5">
        <w:rPr>
          <w:b/>
          <w:color w:val="000000"/>
          <w:sz w:val="22"/>
          <w:szCs w:val="22"/>
        </w:rPr>
        <w:t>Приложении №2</w:t>
      </w:r>
      <w:r w:rsidR="00342EE0" w:rsidRPr="00DD3BD5">
        <w:rPr>
          <w:color w:val="000000"/>
          <w:sz w:val="22"/>
          <w:szCs w:val="22"/>
        </w:rPr>
        <w:t xml:space="preserve"> к настоящему договору;</w:t>
      </w:r>
    </w:p>
    <w:p w:rsidR="00342EE0" w:rsidRPr="00DD3BD5" w:rsidRDefault="00ED6415" w:rsidP="00ED6415">
      <w:pPr>
        <w:widowControl w:val="0"/>
        <w:shd w:val="clear" w:color="auto" w:fill="FFFFFF"/>
        <w:ind w:firstLine="709"/>
        <w:rPr>
          <w:rFonts w:eastAsia="DejaVu Sans"/>
          <w:sz w:val="22"/>
          <w:szCs w:val="22"/>
        </w:rPr>
      </w:pPr>
      <w:r>
        <w:rPr>
          <w:rFonts w:eastAsia="DejaVu Sans"/>
          <w:color w:val="000000"/>
          <w:sz w:val="22"/>
          <w:szCs w:val="22"/>
        </w:rPr>
        <w:t>3</w:t>
      </w:r>
      <w:r w:rsidR="00342EE0" w:rsidRPr="00DD3BD5">
        <w:rPr>
          <w:rFonts w:eastAsia="DejaVu Sans"/>
          <w:color w:val="000000"/>
          <w:sz w:val="22"/>
          <w:szCs w:val="22"/>
        </w:rPr>
        <w:t>.1.</w:t>
      </w:r>
      <w:r w:rsidR="00342EE0" w:rsidRPr="00ED6415">
        <w:rPr>
          <w:rFonts w:eastAsia="DejaVu Sans"/>
          <w:color w:val="000000"/>
          <w:sz w:val="22"/>
          <w:szCs w:val="22"/>
        </w:rPr>
        <w:t>3</w:t>
      </w:r>
      <w:r w:rsidR="00342EE0" w:rsidRPr="00DD3BD5">
        <w:rPr>
          <w:rFonts w:eastAsia="DejaVu Sans"/>
          <w:color w:val="000000"/>
          <w:sz w:val="22"/>
          <w:szCs w:val="22"/>
        </w:rPr>
        <w:t xml:space="preserve">. </w:t>
      </w:r>
      <w:proofErr w:type="gramStart"/>
      <w:r w:rsidR="00342EE0" w:rsidRPr="00DD3BD5">
        <w:rPr>
          <w:rFonts w:eastAsia="DejaVu Sans"/>
          <w:color w:val="000000"/>
          <w:sz w:val="22"/>
          <w:szCs w:val="22"/>
        </w:rPr>
        <w:t xml:space="preserve">При передаче товара оформлять и предоставлять Заказчику все необходимые сопроводительные документы, в </w:t>
      </w:r>
      <w:proofErr w:type="spellStart"/>
      <w:r w:rsidR="00342EE0" w:rsidRPr="00DD3BD5">
        <w:rPr>
          <w:rFonts w:eastAsia="DejaVu Sans"/>
          <w:color w:val="000000"/>
          <w:sz w:val="22"/>
          <w:szCs w:val="22"/>
        </w:rPr>
        <w:t>т.ч</w:t>
      </w:r>
      <w:proofErr w:type="spellEnd"/>
      <w:r w:rsidR="00342EE0" w:rsidRPr="00DD3BD5">
        <w:rPr>
          <w:rFonts w:eastAsia="DejaVu Sans"/>
          <w:color w:val="000000"/>
          <w:sz w:val="22"/>
          <w:szCs w:val="22"/>
        </w:rPr>
        <w:t xml:space="preserve">. товарную накладную, в случае если Поставщик является плательщиком НДС, счет - фактуру, оформленный в соответствии с Постановлением Правительства РФ от 26.12.2011г. № 1137 (либо универсальный передаточный документ) в порядке и сроки, предусмотренные действующим законодательством, </w:t>
      </w:r>
      <w:r w:rsidR="00342EE0" w:rsidRPr="00DD3BD5">
        <w:rPr>
          <w:rFonts w:eastAsia="DejaVu Sans"/>
          <w:b/>
          <w:color w:val="000000"/>
          <w:sz w:val="22"/>
          <w:szCs w:val="22"/>
        </w:rPr>
        <w:t>но не позднее 10 числа месяца</w:t>
      </w:r>
      <w:r w:rsidR="00342EE0" w:rsidRPr="00DD3BD5">
        <w:rPr>
          <w:rFonts w:eastAsia="DejaVu Sans"/>
          <w:color w:val="000000"/>
          <w:sz w:val="22"/>
          <w:szCs w:val="22"/>
        </w:rPr>
        <w:t>, следующего за отчетным.</w:t>
      </w:r>
      <w:proofErr w:type="gramEnd"/>
      <w:r w:rsidR="00342EE0" w:rsidRPr="00DD3BD5">
        <w:rPr>
          <w:rFonts w:eastAsia="DejaVu Sans"/>
          <w:color w:val="000000"/>
          <w:sz w:val="22"/>
          <w:szCs w:val="22"/>
        </w:rPr>
        <w:t xml:space="preserve"> Вместе с сопроводительными документами предоставить расшифровку указанного в товарной накладной (либо в универсальном передаточном документе) количества товара.</w:t>
      </w:r>
    </w:p>
    <w:p w:rsidR="00342EE0" w:rsidRPr="00ED6415" w:rsidRDefault="00ED6415" w:rsidP="00ED6415">
      <w:pPr>
        <w:widowControl w:val="0"/>
        <w:ind w:firstLine="709"/>
        <w:rPr>
          <w:sz w:val="22"/>
          <w:szCs w:val="22"/>
        </w:rPr>
      </w:pPr>
      <w:r>
        <w:rPr>
          <w:bCs/>
          <w:sz w:val="22"/>
          <w:szCs w:val="22"/>
        </w:rPr>
        <w:t>3</w:t>
      </w:r>
      <w:r w:rsidR="00342EE0" w:rsidRPr="00DD3BD5">
        <w:rPr>
          <w:bCs/>
          <w:sz w:val="22"/>
          <w:szCs w:val="22"/>
        </w:rPr>
        <w:t>.1.</w:t>
      </w:r>
      <w:r w:rsidR="00342EE0" w:rsidRPr="00ED6415">
        <w:rPr>
          <w:bCs/>
          <w:sz w:val="22"/>
          <w:szCs w:val="22"/>
        </w:rPr>
        <w:t>4</w:t>
      </w:r>
      <w:r w:rsidR="00342EE0" w:rsidRPr="00DD3BD5">
        <w:rPr>
          <w:bCs/>
          <w:sz w:val="22"/>
          <w:szCs w:val="22"/>
        </w:rPr>
        <w:t xml:space="preserve">. </w:t>
      </w:r>
      <w:r w:rsidR="00342EE0" w:rsidRPr="00DD3BD5">
        <w:rPr>
          <w:sz w:val="22"/>
          <w:szCs w:val="22"/>
        </w:rPr>
        <w:t xml:space="preserve">Не нарушать при исполнении обязательств по настоящему договору имущественные и неимущественные права Заказчика и других лиц. </w:t>
      </w:r>
    </w:p>
    <w:p w:rsidR="00342EE0" w:rsidRPr="00ED6415" w:rsidRDefault="00342EE0" w:rsidP="00ED6415">
      <w:pPr>
        <w:widowControl w:val="0"/>
        <w:ind w:firstLine="709"/>
        <w:rPr>
          <w:sz w:val="22"/>
          <w:szCs w:val="22"/>
        </w:rPr>
      </w:pPr>
      <w:r w:rsidRPr="00ED6415">
        <w:rPr>
          <w:sz w:val="22"/>
          <w:szCs w:val="22"/>
        </w:rPr>
        <w:t xml:space="preserve">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ED6415">
        <w:rPr>
          <w:sz w:val="22"/>
          <w:szCs w:val="22"/>
        </w:rPr>
        <w:t>Договоро</w:t>
      </w:r>
      <w:r w:rsidRPr="00ED6415">
        <w:rPr>
          <w:sz w:val="22"/>
          <w:szCs w:val="22"/>
        </w:rPr>
        <w:t xml:space="preserve">м срок, и сообщить об этом Заказчику </w:t>
      </w:r>
      <w:r w:rsidRPr="00ED6415">
        <w:rPr>
          <w:b/>
          <w:sz w:val="22"/>
          <w:szCs w:val="22"/>
        </w:rPr>
        <w:t>в течение 1 (одного) рабочего</w:t>
      </w:r>
      <w:r w:rsidRPr="00ED6415">
        <w:rPr>
          <w:sz w:val="22"/>
          <w:szCs w:val="22"/>
        </w:rPr>
        <w:t xml:space="preserve"> дня после приостановления поставки.</w:t>
      </w:r>
    </w:p>
    <w:p w:rsidR="00342EE0" w:rsidRPr="00ED6415" w:rsidRDefault="00ED6415" w:rsidP="00ED6415">
      <w:pPr>
        <w:widowControl w:val="0"/>
        <w:ind w:firstLine="709"/>
        <w:rPr>
          <w:sz w:val="22"/>
          <w:szCs w:val="22"/>
        </w:rPr>
      </w:pPr>
      <w:r>
        <w:rPr>
          <w:sz w:val="22"/>
          <w:szCs w:val="22"/>
        </w:rPr>
        <w:t>3</w:t>
      </w:r>
      <w:r w:rsidR="00342EE0" w:rsidRPr="00ED6415">
        <w:rPr>
          <w:sz w:val="22"/>
          <w:szCs w:val="22"/>
        </w:rPr>
        <w:t xml:space="preserve">.1.5. </w:t>
      </w:r>
      <w:r w:rsidR="00342EE0" w:rsidRPr="00ED6415">
        <w:rPr>
          <w:b/>
          <w:sz w:val="22"/>
          <w:szCs w:val="22"/>
        </w:rPr>
        <w:t>В течение 1 (одного) рабочего</w:t>
      </w:r>
      <w:r w:rsidR="00342EE0" w:rsidRPr="00ED6415">
        <w:rPr>
          <w:sz w:val="22"/>
          <w:szCs w:val="22"/>
        </w:rPr>
        <w:t xml:space="preserve"> дня информировать Заказчика о невозможности поставить Товар в надлежащем объеме, в предусмотренные </w:t>
      </w:r>
      <w:r>
        <w:rPr>
          <w:sz w:val="22"/>
          <w:szCs w:val="22"/>
        </w:rPr>
        <w:t>Договором</w:t>
      </w:r>
      <w:r w:rsidR="00342EE0" w:rsidRPr="00ED6415">
        <w:rPr>
          <w:sz w:val="22"/>
          <w:szCs w:val="22"/>
        </w:rPr>
        <w:t xml:space="preserve"> сроки, надлежащего качества.</w:t>
      </w:r>
    </w:p>
    <w:p w:rsidR="00342EE0" w:rsidRPr="00ED6415" w:rsidRDefault="00ED6415" w:rsidP="00ED6415">
      <w:pPr>
        <w:widowControl w:val="0"/>
        <w:ind w:firstLine="709"/>
        <w:rPr>
          <w:sz w:val="22"/>
          <w:szCs w:val="22"/>
        </w:rPr>
      </w:pPr>
      <w:r>
        <w:rPr>
          <w:sz w:val="22"/>
          <w:szCs w:val="22"/>
        </w:rPr>
        <w:t>3</w:t>
      </w:r>
      <w:r w:rsidR="00342EE0" w:rsidRPr="00ED6415">
        <w:rPr>
          <w:sz w:val="22"/>
          <w:szCs w:val="22"/>
        </w:rPr>
        <w:t xml:space="preserve">.1.6. Представить Заказчику сведения об изменении своего фактического местонахождения в срок не позднее </w:t>
      </w:r>
      <w:r w:rsidR="00342EE0" w:rsidRPr="00ED6415">
        <w:rPr>
          <w:b/>
          <w:sz w:val="22"/>
          <w:szCs w:val="22"/>
        </w:rPr>
        <w:t>5 (пяти) рабочих дней</w:t>
      </w:r>
      <w:r w:rsidR="00342EE0" w:rsidRPr="00ED6415">
        <w:rPr>
          <w:sz w:val="22"/>
          <w:szCs w:val="22"/>
        </w:rPr>
        <w:t xml:space="preserve">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342EE0" w:rsidRPr="00DD3BD5" w:rsidRDefault="00ED6415" w:rsidP="00ED6415">
      <w:pPr>
        <w:widowControl w:val="0"/>
        <w:ind w:firstLine="709"/>
        <w:rPr>
          <w:sz w:val="22"/>
          <w:szCs w:val="22"/>
        </w:rPr>
      </w:pPr>
      <w:r>
        <w:rPr>
          <w:sz w:val="22"/>
          <w:szCs w:val="22"/>
        </w:rPr>
        <w:lastRenderedPageBreak/>
        <w:t>3</w:t>
      </w:r>
      <w:r w:rsidR="00342EE0" w:rsidRPr="00ED6415">
        <w:rPr>
          <w:sz w:val="22"/>
          <w:szCs w:val="22"/>
        </w:rPr>
        <w:t>.1.7. Обеспечить конфиденциальность информации, предоставленной Заказчиком в ходе исполнения обязательств по Договору.</w:t>
      </w:r>
    </w:p>
    <w:p w:rsidR="00342EE0" w:rsidRPr="00DD3BD5" w:rsidRDefault="00ED6415" w:rsidP="00ED6415">
      <w:pPr>
        <w:widowControl w:val="0"/>
        <w:shd w:val="clear" w:color="auto" w:fill="FFFFFF"/>
        <w:ind w:firstLine="709"/>
        <w:rPr>
          <w:rFonts w:eastAsia="DejaVu Sans"/>
          <w:sz w:val="22"/>
          <w:szCs w:val="22"/>
        </w:rPr>
      </w:pPr>
      <w:r>
        <w:rPr>
          <w:rFonts w:eastAsia="DejaVu Sans"/>
          <w:sz w:val="22"/>
          <w:szCs w:val="22"/>
        </w:rPr>
        <w:t>3</w:t>
      </w:r>
      <w:r w:rsidR="00342EE0" w:rsidRPr="00DD3BD5">
        <w:rPr>
          <w:rFonts w:eastAsia="DejaVu Sans"/>
          <w:sz w:val="22"/>
          <w:szCs w:val="22"/>
        </w:rPr>
        <w:t>.1.</w:t>
      </w:r>
      <w:r w:rsidR="00342EE0" w:rsidRPr="00ED6415">
        <w:rPr>
          <w:rFonts w:eastAsia="DejaVu Sans"/>
          <w:sz w:val="22"/>
          <w:szCs w:val="22"/>
        </w:rPr>
        <w:t>8</w:t>
      </w:r>
      <w:r w:rsidR="00342EE0" w:rsidRPr="00DD3BD5">
        <w:rPr>
          <w:rFonts w:eastAsia="DejaVu Sans"/>
          <w:sz w:val="22"/>
          <w:szCs w:val="22"/>
        </w:rPr>
        <w:t xml:space="preserve">. </w:t>
      </w:r>
      <w:proofErr w:type="gramStart"/>
      <w:r w:rsidR="00342EE0" w:rsidRPr="00DD3BD5">
        <w:rPr>
          <w:rFonts w:eastAsia="DejaVu Sans"/>
          <w:color w:val="000000"/>
          <w:sz w:val="22"/>
          <w:szCs w:val="22"/>
        </w:rPr>
        <w:t>Нести иные обязанности</w:t>
      </w:r>
      <w:proofErr w:type="gramEnd"/>
      <w:r w:rsidR="00342EE0" w:rsidRPr="00DD3BD5">
        <w:rPr>
          <w:rFonts w:eastAsia="DejaVu Sans"/>
          <w:color w:val="000000"/>
          <w:sz w:val="22"/>
          <w:szCs w:val="22"/>
        </w:rPr>
        <w:t>, предусмотренные настоящим договором и действующим законодательством.</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.2. Поставщик имеет право: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.2.1. </w:t>
      </w:r>
      <w:r w:rsidR="00342EE0" w:rsidRPr="00DD3BD5">
        <w:rPr>
          <w:sz w:val="22"/>
          <w:szCs w:val="22"/>
        </w:rPr>
        <w:t xml:space="preserve">Требовать своевременной оплаты поставленного Товара в соответствии с подписанными Сторонами товарными накладными.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.3. Заказчик обязан: </w:t>
      </w:r>
    </w:p>
    <w:p w:rsidR="00342EE0" w:rsidRPr="00DD3BD5" w:rsidRDefault="00ED6415" w:rsidP="00ED6415">
      <w:pPr>
        <w:widowControl w:val="0"/>
        <w:shd w:val="clear" w:color="auto" w:fill="FFFFFF"/>
        <w:ind w:firstLine="709"/>
        <w:rPr>
          <w:rFonts w:eastAsia="DejaVu Sans"/>
          <w:sz w:val="22"/>
          <w:szCs w:val="22"/>
        </w:rPr>
      </w:pPr>
      <w:r>
        <w:rPr>
          <w:rFonts w:eastAsia="DejaVu Sans"/>
          <w:bCs/>
          <w:sz w:val="22"/>
          <w:szCs w:val="22"/>
        </w:rPr>
        <w:t>3</w:t>
      </w:r>
      <w:r w:rsidR="00342EE0" w:rsidRPr="00DD3BD5">
        <w:rPr>
          <w:rFonts w:eastAsia="DejaVu Sans"/>
          <w:bCs/>
          <w:sz w:val="22"/>
          <w:szCs w:val="22"/>
        </w:rPr>
        <w:t xml:space="preserve">.3.1. </w:t>
      </w:r>
      <w:r w:rsidR="00342EE0" w:rsidRPr="00DD3BD5">
        <w:rPr>
          <w:sz w:val="22"/>
          <w:szCs w:val="22"/>
        </w:rPr>
        <w:t xml:space="preserve">Произвести оплату Товара в соответствии с </w:t>
      </w:r>
      <w:r w:rsidRPr="00ED6415">
        <w:rPr>
          <w:b/>
          <w:sz w:val="22"/>
          <w:szCs w:val="22"/>
        </w:rPr>
        <w:t>разделом 6</w:t>
      </w:r>
      <w:r w:rsidR="00342EE0" w:rsidRPr="00DD3BD5">
        <w:rPr>
          <w:b/>
          <w:sz w:val="22"/>
          <w:szCs w:val="22"/>
        </w:rPr>
        <w:t xml:space="preserve"> настоящего договора</w:t>
      </w:r>
      <w:r w:rsidR="00342EE0" w:rsidRPr="00DD3BD5">
        <w:rPr>
          <w:sz w:val="22"/>
          <w:szCs w:val="22"/>
        </w:rPr>
        <w:t xml:space="preserve">.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.4. Заказчик имеет право: </w:t>
      </w:r>
    </w:p>
    <w:p w:rsidR="00342EE0" w:rsidRPr="00DD3BD5" w:rsidRDefault="00ED6415" w:rsidP="00ED6415">
      <w:pPr>
        <w:widowControl w:val="0"/>
        <w:shd w:val="clear" w:color="auto" w:fill="FFFFFF"/>
        <w:ind w:firstLine="709"/>
        <w:rPr>
          <w:rFonts w:eastAsia="DejaVu Sans"/>
          <w:sz w:val="22"/>
          <w:szCs w:val="22"/>
        </w:rPr>
      </w:pPr>
      <w:r>
        <w:rPr>
          <w:rFonts w:eastAsia="DejaVu Sans"/>
          <w:bCs/>
          <w:sz w:val="22"/>
          <w:szCs w:val="22"/>
        </w:rPr>
        <w:t>3</w:t>
      </w:r>
      <w:r w:rsidR="00342EE0" w:rsidRPr="00DD3BD5">
        <w:rPr>
          <w:rFonts w:eastAsia="DejaVu Sans"/>
          <w:bCs/>
          <w:sz w:val="22"/>
          <w:szCs w:val="22"/>
        </w:rPr>
        <w:t xml:space="preserve">.4.1. </w:t>
      </w:r>
      <w:r w:rsidR="00342EE0" w:rsidRPr="00DD3BD5">
        <w:rPr>
          <w:rFonts w:eastAsia="DejaVu Sans"/>
          <w:sz w:val="22"/>
          <w:szCs w:val="22"/>
        </w:rPr>
        <w:t>Беспрепятственно получать товар в необходимом количестве, качестве и ассортименте через точки обслуживания (АЗ</w:t>
      </w:r>
      <w:r w:rsidRPr="00ED6415">
        <w:rPr>
          <w:rFonts w:eastAsia="DejaVu Sans"/>
          <w:sz w:val="22"/>
          <w:szCs w:val="22"/>
        </w:rPr>
        <w:t xml:space="preserve">С), указанные в </w:t>
      </w:r>
      <w:r w:rsidRPr="00ED6415">
        <w:rPr>
          <w:rFonts w:eastAsia="DejaVu Sans"/>
          <w:b/>
          <w:sz w:val="22"/>
          <w:szCs w:val="22"/>
        </w:rPr>
        <w:t>Приложении № 2</w:t>
      </w:r>
      <w:r w:rsidRPr="00ED6415">
        <w:rPr>
          <w:rFonts w:eastAsia="DejaVu Sans"/>
          <w:sz w:val="22"/>
          <w:szCs w:val="22"/>
        </w:rPr>
        <w:t>.</w:t>
      </w:r>
    </w:p>
    <w:p w:rsidR="00342EE0" w:rsidRPr="00DD3BD5" w:rsidRDefault="00ED6415" w:rsidP="00ED6415">
      <w:pPr>
        <w:widowControl w:val="0"/>
        <w:shd w:val="clear" w:color="auto" w:fill="FFFFFF"/>
        <w:ind w:firstLine="709"/>
        <w:rPr>
          <w:rFonts w:eastAsia="DejaVu Sans"/>
          <w:color w:val="000000"/>
          <w:sz w:val="22"/>
          <w:szCs w:val="22"/>
        </w:rPr>
      </w:pPr>
      <w:r>
        <w:rPr>
          <w:rFonts w:eastAsia="DejaVu Sans"/>
          <w:bCs/>
          <w:sz w:val="22"/>
          <w:szCs w:val="22"/>
        </w:rPr>
        <w:t>3</w:t>
      </w:r>
      <w:r w:rsidR="00342EE0" w:rsidRPr="00DD3BD5">
        <w:rPr>
          <w:rFonts w:eastAsia="DejaVu Sans"/>
          <w:bCs/>
          <w:sz w:val="22"/>
          <w:szCs w:val="22"/>
        </w:rPr>
        <w:t xml:space="preserve">.4.2. </w:t>
      </w:r>
      <w:r w:rsidR="00342EE0" w:rsidRPr="00DD3BD5">
        <w:rPr>
          <w:rFonts w:eastAsia="DejaVu Sans"/>
          <w:sz w:val="22"/>
          <w:szCs w:val="22"/>
        </w:rPr>
        <w:t>Требовать</w:t>
      </w:r>
      <w:r w:rsidR="00342EE0" w:rsidRPr="00DD3BD5">
        <w:rPr>
          <w:rFonts w:eastAsia="DejaVu Sans"/>
          <w:color w:val="000000"/>
          <w:sz w:val="22"/>
          <w:szCs w:val="22"/>
        </w:rPr>
        <w:t xml:space="preserve"> передачи товара, соответствующего условиям настоящего Договора.</w:t>
      </w:r>
    </w:p>
    <w:p w:rsidR="00342EE0" w:rsidRPr="00DD3BD5" w:rsidRDefault="00ED6415" w:rsidP="00ED6415">
      <w:pPr>
        <w:widowControl w:val="0"/>
        <w:shd w:val="clear" w:color="auto" w:fill="FFFFFF"/>
        <w:ind w:firstLine="709"/>
        <w:rPr>
          <w:rFonts w:eastAsia="DejaVu Sans"/>
          <w:sz w:val="22"/>
          <w:szCs w:val="22"/>
        </w:rPr>
      </w:pPr>
      <w:r>
        <w:rPr>
          <w:rFonts w:eastAsia="DejaVu Sans"/>
          <w:color w:val="000000"/>
          <w:sz w:val="22"/>
          <w:szCs w:val="22"/>
        </w:rPr>
        <w:t>3</w:t>
      </w:r>
      <w:r w:rsidR="00342EE0" w:rsidRPr="00DD3BD5">
        <w:rPr>
          <w:rFonts w:eastAsia="DejaVu Sans"/>
          <w:color w:val="000000"/>
          <w:sz w:val="22"/>
          <w:szCs w:val="22"/>
        </w:rPr>
        <w:t xml:space="preserve">.4.4. При наличии претензий по количеству, стоимости и качеству товара, полученного в отчетном периоде, Заказчик вправе </w:t>
      </w:r>
      <w:r w:rsidR="00342EE0" w:rsidRPr="00DD3BD5">
        <w:rPr>
          <w:rFonts w:eastAsia="DejaVu Sans"/>
          <w:b/>
          <w:color w:val="000000"/>
          <w:sz w:val="22"/>
          <w:szCs w:val="22"/>
        </w:rPr>
        <w:t>не позднее 15 числа месяца</w:t>
      </w:r>
      <w:r w:rsidR="00342EE0" w:rsidRPr="00DD3BD5">
        <w:rPr>
          <w:rFonts w:eastAsia="DejaVu Sans"/>
          <w:color w:val="000000"/>
          <w:sz w:val="22"/>
          <w:szCs w:val="22"/>
        </w:rPr>
        <w:t xml:space="preserve">, следующего за </w:t>
      </w:r>
      <w:proofErr w:type="gramStart"/>
      <w:r w:rsidR="00342EE0" w:rsidRPr="00DD3BD5">
        <w:rPr>
          <w:rFonts w:eastAsia="DejaVu Sans"/>
          <w:color w:val="000000"/>
          <w:sz w:val="22"/>
          <w:szCs w:val="22"/>
        </w:rPr>
        <w:t>отчетным</w:t>
      </w:r>
      <w:proofErr w:type="gramEnd"/>
      <w:r w:rsidR="00342EE0" w:rsidRPr="00DD3BD5">
        <w:rPr>
          <w:rFonts w:eastAsia="DejaVu Sans"/>
          <w:color w:val="000000"/>
          <w:sz w:val="22"/>
          <w:szCs w:val="22"/>
        </w:rPr>
        <w:t xml:space="preserve">, направить Поставщику претензию. Срок ответа </w:t>
      </w:r>
      <w:r w:rsidR="00342EE0" w:rsidRPr="00DD3BD5">
        <w:rPr>
          <w:rFonts w:eastAsia="DejaVu Sans"/>
          <w:b/>
          <w:color w:val="000000"/>
          <w:sz w:val="22"/>
          <w:szCs w:val="22"/>
        </w:rPr>
        <w:t>на претензию - 7 (семь) календарных</w:t>
      </w:r>
      <w:r w:rsidR="00342EE0" w:rsidRPr="00DD3BD5">
        <w:rPr>
          <w:rFonts w:eastAsia="DejaVu Sans"/>
          <w:color w:val="000000"/>
          <w:sz w:val="22"/>
          <w:szCs w:val="22"/>
        </w:rPr>
        <w:t xml:space="preserve"> дней со дня ее получения Поставщиком.</w:t>
      </w:r>
    </w:p>
    <w:p w:rsidR="00342EE0" w:rsidRPr="00DD3BD5" w:rsidRDefault="00ED6415" w:rsidP="00ED6415">
      <w:pPr>
        <w:widowControl w:val="0"/>
        <w:tabs>
          <w:tab w:val="left" w:pos="709"/>
        </w:tabs>
        <w:ind w:firstLine="709"/>
        <w:rPr>
          <w:sz w:val="22"/>
          <w:szCs w:val="22"/>
        </w:rPr>
      </w:pPr>
      <w:r>
        <w:rPr>
          <w:bCs/>
          <w:sz w:val="22"/>
          <w:szCs w:val="22"/>
        </w:rPr>
        <w:t>3</w:t>
      </w:r>
      <w:r w:rsidR="00342EE0" w:rsidRPr="00DD3BD5">
        <w:rPr>
          <w:bCs/>
          <w:sz w:val="22"/>
          <w:szCs w:val="22"/>
        </w:rPr>
        <w:t xml:space="preserve">.4.5. </w:t>
      </w:r>
      <w:r w:rsidR="00342EE0" w:rsidRPr="00DD3BD5">
        <w:rPr>
          <w:sz w:val="22"/>
          <w:szCs w:val="22"/>
        </w:rPr>
        <w:t xml:space="preserve">Требовать от Поставщика передачи отчетных документов и иной документации, подтверждающей качество Товара.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.4.6.</w:t>
      </w:r>
      <w:r w:rsidR="00342EE0" w:rsidRPr="00DD3BD5">
        <w:rPr>
          <w:bCs/>
          <w:color w:val="FF0000"/>
          <w:sz w:val="22"/>
          <w:szCs w:val="22"/>
        </w:rPr>
        <w:t xml:space="preserve"> </w:t>
      </w:r>
      <w:r w:rsidR="00342EE0" w:rsidRPr="00DD3BD5">
        <w:rPr>
          <w:sz w:val="22"/>
          <w:szCs w:val="22"/>
        </w:rPr>
        <w:t xml:space="preserve">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по поставке Товара. </w:t>
      </w:r>
    </w:p>
    <w:p w:rsidR="00342EE0" w:rsidRPr="00DD3BD5" w:rsidRDefault="00ED6415" w:rsidP="00ED6415">
      <w:pPr>
        <w:widowControl w:val="0"/>
        <w:ind w:firstLine="709"/>
        <w:rPr>
          <w:kern w:val="2"/>
          <w:sz w:val="22"/>
          <w:szCs w:val="22"/>
        </w:rPr>
      </w:pPr>
      <w:r>
        <w:rPr>
          <w:kern w:val="2"/>
          <w:sz w:val="22"/>
          <w:szCs w:val="22"/>
        </w:rPr>
        <w:t>3</w:t>
      </w:r>
      <w:r w:rsidR="00342EE0" w:rsidRPr="00DD3BD5">
        <w:rPr>
          <w:kern w:val="2"/>
          <w:sz w:val="22"/>
          <w:szCs w:val="22"/>
        </w:rPr>
        <w:t>.4.</w:t>
      </w:r>
      <w:r>
        <w:rPr>
          <w:kern w:val="2"/>
          <w:sz w:val="22"/>
          <w:szCs w:val="22"/>
        </w:rPr>
        <w:t>7</w:t>
      </w:r>
      <w:r w:rsidR="00342EE0" w:rsidRPr="00DD3BD5">
        <w:rPr>
          <w:kern w:val="2"/>
          <w:sz w:val="22"/>
          <w:szCs w:val="22"/>
        </w:rPr>
        <w:t>.</w:t>
      </w:r>
      <w:r w:rsidR="00342EE0" w:rsidRPr="00DD3BD5">
        <w:rPr>
          <w:color w:val="FF0000"/>
          <w:kern w:val="2"/>
          <w:sz w:val="22"/>
          <w:szCs w:val="22"/>
          <w:lang w:eastAsia="ar-SA"/>
        </w:rPr>
        <w:t xml:space="preserve"> </w:t>
      </w:r>
      <w:r w:rsidR="00342EE0" w:rsidRPr="00DD3BD5">
        <w:rPr>
          <w:kern w:val="2"/>
          <w:sz w:val="22"/>
          <w:szCs w:val="22"/>
        </w:rPr>
        <w:t>По согласованию с Поставщиком при исполнении договора изменить условия настоящего договора</w:t>
      </w:r>
      <w:r w:rsidR="00BE3BC3">
        <w:rPr>
          <w:kern w:val="2"/>
          <w:sz w:val="22"/>
          <w:szCs w:val="22"/>
        </w:rPr>
        <w:t xml:space="preserve"> </w:t>
      </w:r>
      <w:r w:rsidR="00BE3BC3" w:rsidRPr="00BE3BC3">
        <w:rPr>
          <w:b/>
          <w:kern w:val="2"/>
          <w:sz w:val="22"/>
          <w:szCs w:val="22"/>
        </w:rPr>
        <w:t>(путем заключения дополнительного соглашения)</w:t>
      </w:r>
      <w:r w:rsidR="00342EE0" w:rsidRPr="00DD3BD5">
        <w:rPr>
          <w:kern w:val="2"/>
          <w:sz w:val="22"/>
          <w:szCs w:val="22"/>
        </w:rPr>
        <w:t>, в том числе предусмотренные договором:</w:t>
      </w:r>
    </w:p>
    <w:p w:rsidR="00342EE0" w:rsidRPr="00DD3BD5" w:rsidRDefault="00342EE0" w:rsidP="00ED6415">
      <w:pPr>
        <w:widowControl w:val="0"/>
        <w:ind w:firstLine="709"/>
        <w:rPr>
          <w:kern w:val="2"/>
          <w:sz w:val="22"/>
          <w:szCs w:val="22"/>
        </w:rPr>
      </w:pPr>
      <w:r w:rsidRPr="00DD3BD5">
        <w:rPr>
          <w:kern w:val="2"/>
          <w:sz w:val="22"/>
          <w:szCs w:val="22"/>
        </w:rPr>
        <w:t xml:space="preserve">- объем закупаемых товаров в пределах </w:t>
      </w:r>
      <w:r w:rsidRPr="00DD3BD5">
        <w:rPr>
          <w:b/>
          <w:kern w:val="2"/>
          <w:sz w:val="22"/>
          <w:szCs w:val="22"/>
        </w:rPr>
        <w:t>30</w:t>
      </w:r>
      <w:r w:rsidR="00CF6D0C">
        <w:rPr>
          <w:b/>
          <w:kern w:val="2"/>
          <w:sz w:val="22"/>
          <w:szCs w:val="22"/>
        </w:rPr>
        <w:t xml:space="preserve"> </w:t>
      </w:r>
      <w:r w:rsidRPr="00DD3BD5">
        <w:rPr>
          <w:b/>
          <w:kern w:val="2"/>
          <w:sz w:val="22"/>
          <w:szCs w:val="22"/>
        </w:rPr>
        <w:t>%</w:t>
      </w:r>
      <w:r w:rsidRPr="00DD3BD5">
        <w:rPr>
          <w:kern w:val="2"/>
          <w:sz w:val="22"/>
          <w:szCs w:val="22"/>
        </w:rPr>
        <w:t xml:space="preserve"> изначально предусмотренного объема</w:t>
      </w:r>
      <w:r w:rsidR="00ED6415" w:rsidRPr="00ED6415">
        <w:rPr>
          <w:kern w:val="2"/>
          <w:sz w:val="22"/>
          <w:szCs w:val="22"/>
        </w:rPr>
        <w:t xml:space="preserve"> (увеличение или уменьшение объема)</w:t>
      </w:r>
      <w:r w:rsidRPr="00DD3BD5">
        <w:rPr>
          <w:kern w:val="2"/>
          <w:sz w:val="22"/>
          <w:szCs w:val="22"/>
        </w:rPr>
        <w:t>;</w:t>
      </w:r>
    </w:p>
    <w:p w:rsidR="00342EE0" w:rsidRPr="00DD3BD5" w:rsidRDefault="00342EE0" w:rsidP="00ED6415">
      <w:pPr>
        <w:widowControl w:val="0"/>
        <w:ind w:firstLine="709"/>
        <w:rPr>
          <w:rFonts w:ascii="Calibri" w:hAnsi="Calibri"/>
          <w:kern w:val="2"/>
          <w:sz w:val="22"/>
          <w:szCs w:val="22"/>
          <w:lang w:eastAsia="ar-SA"/>
        </w:rPr>
      </w:pPr>
      <w:r w:rsidRPr="00DD3BD5">
        <w:rPr>
          <w:kern w:val="2"/>
          <w:sz w:val="22"/>
          <w:szCs w:val="22"/>
        </w:rPr>
        <w:t>- цену договора с учетом изменившегося объема</w:t>
      </w:r>
      <w:r w:rsidR="00CF6D0C">
        <w:rPr>
          <w:kern w:val="2"/>
          <w:sz w:val="22"/>
          <w:szCs w:val="22"/>
        </w:rPr>
        <w:t xml:space="preserve"> и цены единицы товара</w:t>
      </w:r>
      <w:r w:rsidRPr="00DD3BD5">
        <w:rPr>
          <w:kern w:val="2"/>
          <w:sz w:val="22"/>
          <w:szCs w:val="22"/>
        </w:rPr>
        <w:t>;</w:t>
      </w:r>
    </w:p>
    <w:p w:rsidR="00342EE0" w:rsidRDefault="00342EE0" w:rsidP="00ED6415">
      <w:pPr>
        <w:widowControl w:val="0"/>
        <w:ind w:firstLine="709"/>
        <w:rPr>
          <w:b/>
          <w:color w:val="000000"/>
          <w:spacing w:val="3"/>
          <w:sz w:val="22"/>
          <w:szCs w:val="22"/>
        </w:rPr>
      </w:pPr>
      <w:r w:rsidRPr="00DD3BD5">
        <w:rPr>
          <w:kern w:val="2"/>
          <w:sz w:val="22"/>
          <w:szCs w:val="22"/>
        </w:rPr>
        <w:t>- сроки исполнения обязательств по договору.</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BE3BC3" w:rsidRPr="00C849B9" w:rsidRDefault="00BE3BC3" w:rsidP="00C849B9">
      <w:pPr>
        <w:widowControl w:val="0"/>
        <w:tabs>
          <w:tab w:val="left" w:pos="426"/>
        </w:tabs>
        <w:ind w:firstLine="709"/>
        <w:rPr>
          <w:sz w:val="22"/>
          <w:szCs w:val="22"/>
        </w:rPr>
      </w:pPr>
      <w:r w:rsidRPr="00C849B9">
        <w:rPr>
          <w:sz w:val="22"/>
          <w:szCs w:val="22"/>
        </w:rPr>
        <w:t>4.1.</w:t>
      </w:r>
      <w:r w:rsidRPr="00C849B9">
        <w:rPr>
          <w:b/>
          <w:sz w:val="22"/>
          <w:szCs w:val="22"/>
        </w:rPr>
        <w:t>Место поставки товара:</w:t>
      </w:r>
      <w:r w:rsidRPr="00C849B9">
        <w:rPr>
          <w:sz w:val="22"/>
          <w:szCs w:val="22"/>
        </w:rPr>
        <w:t xml:space="preserve"> </w:t>
      </w:r>
      <w:r w:rsidR="00C849B9">
        <w:rPr>
          <w:sz w:val="22"/>
          <w:szCs w:val="22"/>
        </w:rPr>
        <w:t>____________________________________________</w:t>
      </w:r>
    </w:p>
    <w:p w:rsidR="00BE3BC3" w:rsidRDefault="00BE3BC3" w:rsidP="00DD65DF">
      <w:pPr>
        <w:widowControl w:val="0"/>
        <w:tabs>
          <w:tab w:val="left" w:pos="426"/>
        </w:tabs>
        <w:ind w:firstLine="709"/>
        <w:rPr>
          <w:sz w:val="22"/>
          <w:szCs w:val="22"/>
        </w:rPr>
      </w:pPr>
      <w:r>
        <w:rPr>
          <w:sz w:val="22"/>
          <w:szCs w:val="22"/>
        </w:rPr>
        <w:t xml:space="preserve">4.2. </w:t>
      </w:r>
      <w:r w:rsidRPr="00DD65DF">
        <w:rPr>
          <w:b/>
          <w:sz w:val="22"/>
          <w:szCs w:val="22"/>
        </w:rPr>
        <w:t>Условия поставки товара:</w:t>
      </w:r>
      <w:r w:rsidRPr="00BE3BC3">
        <w:rPr>
          <w:sz w:val="22"/>
          <w:szCs w:val="22"/>
        </w:rPr>
        <w:t xml:space="preserve"> заправка автотранспорта Заказчика должна осуществляться круглосуточно на автозаправочных станциях Поставщика по мере потребности Заказчика</w:t>
      </w:r>
      <w:r>
        <w:rPr>
          <w:sz w:val="22"/>
          <w:szCs w:val="22"/>
        </w:rPr>
        <w:t>.</w:t>
      </w:r>
    </w:p>
    <w:p w:rsidR="006B5755" w:rsidRDefault="006B5755" w:rsidP="006F4266">
      <w:pPr>
        <w:widowControl w:val="0"/>
        <w:ind w:firstLine="709"/>
        <w:rPr>
          <w:sz w:val="22"/>
          <w:szCs w:val="22"/>
        </w:rPr>
      </w:pPr>
      <w:r w:rsidRPr="00BE266A">
        <w:rPr>
          <w:sz w:val="22"/>
          <w:szCs w:val="22"/>
        </w:rPr>
        <w:t>4.</w:t>
      </w:r>
      <w:r w:rsidR="00BE3BC3">
        <w:rPr>
          <w:sz w:val="22"/>
          <w:szCs w:val="22"/>
        </w:rPr>
        <w:t>3</w:t>
      </w:r>
      <w:r w:rsidRPr="00BE266A">
        <w:rPr>
          <w:sz w:val="22"/>
          <w:szCs w:val="22"/>
        </w:rPr>
        <w:t xml:space="preserve">.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w:t>
      </w:r>
      <w:r w:rsidR="00BE3BC3">
        <w:rPr>
          <w:sz w:val="22"/>
          <w:szCs w:val="22"/>
        </w:rPr>
        <w:t>товарные накладные</w:t>
      </w:r>
      <w:r w:rsidRPr="00BE266A">
        <w:rPr>
          <w:sz w:val="22"/>
          <w:szCs w:val="22"/>
        </w:rPr>
        <w:t xml:space="preserve">,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DD65DF" w:rsidRPr="00DD65DF" w:rsidRDefault="006B5755" w:rsidP="00DD65DF">
      <w:pPr>
        <w:widowControl w:val="0"/>
        <w:ind w:firstLine="709"/>
        <w:rPr>
          <w:sz w:val="22"/>
          <w:szCs w:val="22"/>
        </w:rPr>
      </w:pPr>
      <w:r w:rsidRPr="00BE266A">
        <w:rPr>
          <w:sz w:val="22"/>
          <w:szCs w:val="22"/>
        </w:rPr>
        <w:t xml:space="preserve">5.1. </w:t>
      </w:r>
      <w:r w:rsidR="00DD65DF" w:rsidRPr="00DD65DF">
        <w:rPr>
          <w:sz w:val="22"/>
          <w:szCs w:val="22"/>
        </w:rPr>
        <w:t>Нефтепродукты, подлежащие поставке, должны соответствовать следующим нормативным требованиям:</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 xml:space="preserve">Федеральный закон РФ от 10.01.2002 № 7-ФЗ </w:t>
      </w:r>
      <w:r>
        <w:rPr>
          <w:sz w:val="22"/>
          <w:szCs w:val="22"/>
        </w:rPr>
        <w:t xml:space="preserve"> </w:t>
      </w:r>
      <w:r w:rsidRPr="00DD65DF">
        <w:rPr>
          <w:sz w:val="22"/>
          <w:szCs w:val="22"/>
        </w:rPr>
        <w:t>«Об охране окружающей среды».</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Федеральный закон РФ от 30.03.1999 №52-ФЗ «О санитарно-эпидемиологическом благополучии населения».</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Постановление Госстандарта России от 08.10.1998 № 78 «Об утверждении и введении в действие «Правил проведения сертификации нефтепродуктов».</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Приказ Минэнерго России от19.06.2003 № 231 «Об утверждении Инструкции по контролю и обеспечению сохранения качества нефтепродуктов в организациях нефтепродуктообеспечения».</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В соответствии с постановлением Правительства РФ от 27.02.2008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w:t>
      </w:r>
    </w:p>
    <w:p w:rsidR="00DD65DF" w:rsidRPr="00DD65DF" w:rsidRDefault="00DD65DF" w:rsidP="00DD65DF">
      <w:pPr>
        <w:widowControl w:val="0"/>
        <w:ind w:firstLine="709"/>
        <w:rPr>
          <w:sz w:val="22"/>
          <w:szCs w:val="22"/>
        </w:rPr>
      </w:pPr>
      <w:r w:rsidRPr="00DD65DF">
        <w:rPr>
          <w:sz w:val="22"/>
          <w:szCs w:val="22"/>
        </w:rPr>
        <w:t xml:space="preserve">Качественные характеристики топлива должны соответствовать техническому регламенту «О требованиях к автомобильному бензину, дизельному и судовому топливу, топливу для реактивных двигателей и топочному мазуту», утверждённому </w:t>
      </w:r>
      <w:r w:rsidRPr="009D54D3">
        <w:rPr>
          <w:sz w:val="22"/>
          <w:szCs w:val="22"/>
        </w:rPr>
        <w:t xml:space="preserve">Постановлением Правительства РФ от 27.02.2008 №118, ГОСТ </w:t>
      </w:r>
      <w:proofErr w:type="gramStart"/>
      <w:r w:rsidRPr="009D54D3">
        <w:rPr>
          <w:sz w:val="22"/>
          <w:szCs w:val="22"/>
        </w:rPr>
        <w:t>Р</w:t>
      </w:r>
      <w:proofErr w:type="gramEnd"/>
      <w:r w:rsidRPr="009D54D3">
        <w:rPr>
          <w:sz w:val="22"/>
          <w:szCs w:val="22"/>
        </w:rPr>
        <w:t xml:space="preserve"> 51866-2002 «Топлива моторные. Бензин неэтилированный. Технические условия», ГОСТ 32513-2013 «Топлива моторные. Бензин неэтилированный. Технические условия», ГОСТ </w:t>
      </w:r>
      <w:proofErr w:type="gramStart"/>
      <w:r w:rsidRPr="009D54D3">
        <w:rPr>
          <w:sz w:val="22"/>
          <w:szCs w:val="22"/>
        </w:rPr>
        <w:t>Р</w:t>
      </w:r>
      <w:proofErr w:type="gramEnd"/>
      <w:r w:rsidRPr="009D54D3">
        <w:rPr>
          <w:sz w:val="22"/>
          <w:szCs w:val="22"/>
        </w:rPr>
        <w:t xml:space="preserve"> 52368-2005 «Топливо дизельное ЕВРО. Технические условия», ГОСТ </w:t>
      </w:r>
      <w:proofErr w:type="gramStart"/>
      <w:r w:rsidRPr="009D54D3">
        <w:rPr>
          <w:sz w:val="22"/>
          <w:szCs w:val="22"/>
        </w:rPr>
        <w:t>Р</w:t>
      </w:r>
      <w:proofErr w:type="gramEnd"/>
      <w:r w:rsidRPr="009D54D3">
        <w:rPr>
          <w:sz w:val="22"/>
          <w:szCs w:val="22"/>
        </w:rPr>
        <w:t xml:space="preserve"> 55475-2013 «Топливо дизельное зимнее и арктическое </w:t>
      </w:r>
      <w:proofErr w:type="spellStart"/>
      <w:r w:rsidRPr="009D54D3">
        <w:rPr>
          <w:sz w:val="22"/>
          <w:szCs w:val="22"/>
        </w:rPr>
        <w:t>депарафинированное</w:t>
      </w:r>
      <w:proofErr w:type="spellEnd"/>
      <w:r w:rsidRPr="009D54D3">
        <w:rPr>
          <w:sz w:val="22"/>
          <w:szCs w:val="22"/>
        </w:rPr>
        <w:t>. Технические условия»</w:t>
      </w:r>
      <w:r w:rsidRPr="00DD65DF">
        <w:rPr>
          <w:sz w:val="22"/>
          <w:szCs w:val="22"/>
        </w:rPr>
        <w:t>.</w:t>
      </w:r>
    </w:p>
    <w:p w:rsidR="00DD65DF" w:rsidRPr="00DD65DF" w:rsidRDefault="00DD65DF" w:rsidP="00DD65DF">
      <w:pPr>
        <w:widowControl w:val="0"/>
        <w:ind w:firstLine="709"/>
        <w:rPr>
          <w:sz w:val="22"/>
          <w:szCs w:val="22"/>
        </w:rPr>
      </w:pPr>
      <w:r>
        <w:rPr>
          <w:sz w:val="22"/>
          <w:szCs w:val="22"/>
        </w:rPr>
        <w:t>5</w:t>
      </w:r>
      <w:r w:rsidRPr="00DD65DF">
        <w:rPr>
          <w:sz w:val="22"/>
          <w:szCs w:val="22"/>
        </w:rPr>
        <w:t>.2. Поставщик представляет при исполнении настоящего договора следующие документы, подтверждающие качество и безопасность товара:</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 xml:space="preserve">копия сертификата соответствия (сертификата качества), выданного официальным сертификационным органом (в случае, если товар подлежит обязательной сертификации), заверенная подписью </w:t>
      </w:r>
      <w:r w:rsidRPr="00DD65DF">
        <w:rPr>
          <w:sz w:val="22"/>
          <w:szCs w:val="22"/>
        </w:rPr>
        <w:lastRenderedPageBreak/>
        <w:t>руководителя и печатью Поставщика (при наличии печати);</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копии иных подтверждающих качество и (или) безопасность товара документов (при наличии), заверенных подписью руководителя и печатью Поставщика (при наличии печати).</w:t>
      </w:r>
    </w:p>
    <w:p w:rsidR="00DD65DF" w:rsidRPr="00DD65DF" w:rsidRDefault="00DD65DF" w:rsidP="00DD65DF">
      <w:pPr>
        <w:widowControl w:val="0"/>
        <w:ind w:firstLine="709"/>
        <w:rPr>
          <w:sz w:val="22"/>
          <w:szCs w:val="22"/>
        </w:rPr>
      </w:pPr>
      <w:r>
        <w:rPr>
          <w:sz w:val="22"/>
          <w:szCs w:val="22"/>
        </w:rPr>
        <w:t>5</w:t>
      </w:r>
      <w:r w:rsidRPr="00DD65DF">
        <w:rPr>
          <w:sz w:val="22"/>
          <w:szCs w:val="22"/>
        </w:rPr>
        <w:t xml:space="preserve">.3. В случае Поставки товара, не соответствующего по качеству, ассортименту, количеству, условиям настоящего договора, Заказчик вправе отказаться от приемки товара. Товар, не соответствующий условиям настоящего договора по качеству, ассортименту, количеству (по любому из указанных параметров) </w:t>
      </w:r>
      <w:r w:rsidRPr="00DD65DF">
        <w:rPr>
          <w:b/>
          <w:sz w:val="22"/>
          <w:szCs w:val="22"/>
        </w:rPr>
        <w:t>считается не поставленным.</w:t>
      </w:r>
    </w:p>
    <w:p w:rsidR="00DD65DF" w:rsidRPr="00DD65DF" w:rsidRDefault="00DD65DF" w:rsidP="00DD65DF">
      <w:pPr>
        <w:widowControl w:val="0"/>
        <w:ind w:firstLine="709"/>
        <w:rPr>
          <w:sz w:val="22"/>
          <w:szCs w:val="22"/>
        </w:rPr>
      </w:pPr>
      <w:r>
        <w:rPr>
          <w:sz w:val="22"/>
          <w:szCs w:val="22"/>
        </w:rPr>
        <w:t>5</w:t>
      </w:r>
      <w:r w:rsidRPr="00DD65DF">
        <w:rPr>
          <w:sz w:val="22"/>
          <w:szCs w:val="22"/>
        </w:rPr>
        <w:t>.4. В случае споров между Поставщиком и Заказчиком о качестве товара может быть проведена экспертиза. Экспертиза проводится за счет Поставщика. В случае поставки товара ненадлежащего качества сторонами применяются нормы ст.475 Гражданского кодекса РФ.</w:t>
      </w:r>
    </w:p>
    <w:p w:rsidR="006B5755" w:rsidRPr="00BE266A" w:rsidRDefault="00DD65DF" w:rsidP="00DD65DF">
      <w:pPr>
        <w:widowControl w:val="0"/>
        <w:ind w:firstLine="709"/>
        <w:rPr>
          <w:spacing w:val="-1"/>
          <w:sz w:val="22"/>
          <w:szCs w:val="22"/>
        </w:rPr>
      </w:pPr>
      <w:r>
        <w:rPr>
          <w:sz w:val="22"/>
          <w:szCs w:val="22"/>
        </w:rPr>
        <w:t>5</w:t>
      </w:r>
      <w:r w:rsidRPr="00DD65DF">
        <w:rPr>
          <w:sz w:val="22"/>
          <w:szCs w:val="22"/>
        </w:rPr>
        <w:t>.5. Срок годности товара должен быть не менее чем срок годности товара, установленный производителем товара.</w:t>
      </w:r>
    </w:p>
    <w:p w:rsidR="006B5755" w:rsidRPr="00BE266A" w:rsidRDefault="006B5755" w:rsidP="006F4266">
      <w:pPr>
        <w:widowControl w:val="0"/>
        <w:ind w:firstLine="709"/>
        <w:rPr>
          <w:sz w:val="22"/>
          <w:szCs w:val="22"/>
        </w:rPr>
      </w:pPr>
      <w:r w:rsidRPr="00BE266A">
        <w:rPr>
          <w:spacing w:val="-1"/>
          <w:sz w:val="22"/>
          <w:szCs w:val="22"/>
        </w:rPr>
        <w:t>5.</w:t>
      </w:r>
      <w:r w:rsidR="00DD65DF">
        <w:rPr>
          <w:spacing w:val="-1"/>
          <w:sz w:val="22"/>
          <w:szCs w:val="22"/>
        </w:rPr>
        <w:t>6</w:t>
      </w:r>
      <w:r w:rsidRPr="00BE266A">
        <w:rPr>
          <w:spacing w:val="-1"/>
          <w:sz w:val="22"/>
          <w:szCs w:val="22"/>
        </w:rPr>
        <w:t>.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w:t>
      </w:r>
      <w:r w:rsidR="00DD65DF">
        <w:rPr>
          <w:sz w:val="22"/>
          <w:szCs w:val="22"/>
        </w:rPr>
        <w:t>7</w:t>
      </w:r>
      <w:r w:rsidRPr="00BE266A">
        <w:rPr>
          <w:sz w:val="22"/>
          <w:szCs w:val="22"/>
        </w:rPr>
        <w:t>.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209BE">
        <w:rPr>
          <w:b/>
          <w:sz w:val="22"/>
          <w:szCs w:val="22"/>
        </w:rPr>
        <w:t>30</w:t>
      </w:r>
      <w:r w:rsidRPr="006F4266">
        <w:rPr>
          <w:b/>
          <w:sz w:val="22"/>
          <w:szCs w:val="22"/>
        </w:rPr>
        <w:t xml:space="preserve"> (</w:t>
      </w:r>
      <w:r w:rsidR="005209BE">
        <w:rPr>
          <w:b/>
          <w:sz w:val="22"/>
          <w:szCs w:val="22"/>
        </w:rPr>
        <w:t>тридцати</w:t>
      </w:r>
      <w:r w:rsidRPr="006F4266">
        <w:rPr>
          <w:b/>
          <w:sz w:val="22"/>
          <w:szCs w:val="22"/>
        </w:rPr>
        <w:t xml:space="preserve">) </w:t>
      </w:r>
      <w:r w:rsidR="005209BE">
        <w:rPr>
          <w:b/>
          <w:sz w:val="22"/>
          <w:szCs w:val="22"/>
        </w:rPr>
        <w:t xml:space="preserve">банковских </w:t>
      </w:r>
      <w:r w:rsidRPr="006F4266">
        <w:rPr>
          <w:b/>
          <w:sz w:val="22"/>
          <w:szCs w:val="22"/>
        </w:rPr>
        <w:t>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DD65DF">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r w:rsidR="00397C1A">
        <w:rPr>
          <w:sz w:val="22"/>
          <w:szCs w:val="22"/>
        </w:rPr>
        <w:t xml:space="preserve"> </w:t>
      </w:r>
      <w:r w:rsidR="00397C1A" w:rsidRPr="00397C1A">
        <w:rPr>
          <w:b/>
          <w:sz w:val="22"/>
          <w:szCs w:val="22"/>
        </w:rPr>
        <w:t xml:space="preserve">Место поставки товара: </w:t>
      </w:r>
      <w:proofErr w:type="gramStart"/>
      <w:r w:rsidR="00397C1A" w:rsidRPr="00397C1A">
        <w:rPr>
          <w:b/>
          <w:sz w:val="22"/>
          <w:szCs w:val="22"/>
        </w:rPr>
        <w:t>Перечень и адреса АЗС указаны в (приложении №2), являющимся неотъемлемой частью настоящего договора.</w:t>
      </w:r>
      <w:proofErr w:type="gramEnd"/>
    </w:p>
    <w:p w:rsidR="006B5755" w:rsidRPr="00BE266A" w:rsidRDefault="006B5755" w:rsidP="006F4266">
      <w:pPr>
        <w:widowControl w:val="0"/>
        <w:ind w:firstLine="708"/>
        <w:rPr>
          <w:sz w:val="22"/>
          <w:szCs w:val="22"/>
        </w:rPr>
      </w:pPr>
      <w:r w:rsidRPr="00BE266A">
        <w:rPr>
          <w:sz w:val="22"/>
          <w:szCs w:val="22"/>
        </w:rPr>
        <w:t xml:space="preserve">6.4. Цена определяется на весь срок исполнения Договора. Цена Договора может быть увеличена (уменьшена) вследствие увеличения (уменьшения) </w:t>
      </w:r>
      <w:r w:rsidR="00DD65DF">
        <w:rPr>
          <w:sz w:val="22"/>
          <w:szCs w:val="22"/>
        </w:rPr>
        <w:t xml:space="preserve">количества поставляемого Товара </w:t>
      </w:r>
      <w:r w:rsidR="00DD65DF" w:rsidRPr="00397C1A">
        <w:rPr>
          <w:b/>
          <w:sz w:val="22"/>
          <w:szCs w:val="22"/>
        </w:rPr>
        <w:t xml:space="preserve">в соответствии с </w:t>
      </w:r>
      <w:r w:rsidR="00397C1A" w:rsidRPr="00397C1A">
        <w:rPr>
          <w:b/>
          <w:sz w:val="22"/>
          <w:szCs w:val="22"/>
        </w:rPr>
        <w:t>пунктом 3.4.7.</w:t>
      </w:r>
      <w:r w:rsidR="00397C1A">
        <w:rPr>
          <w:sz w:val="22"/>
          <w:szCs w:val="22"/>
        </w:rPr>
        <w:t xml:space="preserve"> настоящего Договора</w:t>
      </w:r>
      <w:r w:rsidRPr="00BE266A">
        <w:rPr>
          <w:sz w:val="22"/>
          <w:szCs w:val="22"/>
        </w:rPr>
        <w:t>.</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w:t>
      </w:r>
      <w:r w:rsidRPr="00BE266A">
        <w:rPr>
          <w:bCs/>
          <w:sz w:val="22"/>
          <w:szCs w:val="22"/>
        </w:rPr>
        <w:lastRenderedPageBreak/>
        <w:t>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 xml:space="preserve">7.5. В случае нарушения сроков поставки товара - </w:t>
      </w:r>
      <w:r w:rsidRPr="00397C1A">
        <w:rPr>
          <w:b/>
          <w:sz w:val="22"/>
          <w:szCs w:val="22"/>
        </w:rPr>
        <w:t>пени в размере 0,1% от цены</w:t>
      </w:r>
      <w:r w:rsidRPr="00BE266A">
        <w:rPr>
          <w:sz w:val="22"/>
          <w:szCs w:val="22"/>
        </w:rPr>
        <w:t xml:space="preserve"> Договора, указанной в пункте 6.</w:t>
      </w:r>
      <w:r w:rsidR="00397C1A">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 xml:space="preserve">7.6. В случае поставки некачественного товара – </w:t>
      </w:r>
      <w:r w:rsidRPr="00397C1A">
        <w:rPr>
          <w:b/>
          <w:sz w:val="22"/>
          <w:szCs w:val="22"/>
        </w:rPr>
        <w:t>штраф в размере 10% от цены Договора</w:t>
      </w:r>
      <w:r w:rsidRPr="00BE266A">
        <w:rPr>
          <w:sz w:val="22"/>
          <w:szCs w:val="22"/>
        </w:rPr>
        <w:t>, указанной в пункте 6.</w:t>
      </w:r>
      <w:r w:rsidR="00397C1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 xml:space="preserve">7.7. За неисполнение обязательств по поставке товара - </w:t>
      </w:r>
      <w:r w:rsidRPr="00397C1A">
        <w:rPr>
          <w:b/>
          <w:sz w:val="22"/>
          <w:szCs w:val="22"/>
        </w:rPr>
        <w:t>штраф в размере 10 %</w:t>
      </w:r>
      <w:r w:rsidRPr="00BE266A">
        <w:rPr>
          <w:sz w:val="22"/>
          <w:szCs w:val="22"/>
        </w:rPr>
        <w:t xml:space="preserve">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w:t>
      </w:r>
      <w:r w:rsidRPr="00397C1A">
        <w:rPr>
          <w:b/>
          <w:sz w:val="22"/>
          <w:szCs w:val="22"/>
        </w:rPr>
        <w:t>о не применении ст. 317.1</w:t>
      </w:r>
      <w:r w:rsidRPr="00BE266A">
        <w:rPr>
          <w:sz w:val="22"/>
          <w:szCs w:val="22"/>
        </w:rPr>
        <w:t xml:space="preserve"> Гражданского кодекса Российской Федерации.</w:t>
      </w:r>
    </w:p>
    <w:p w:rsidR="00397C1A" w:rsidRDefault="00397C1A"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 xml:space="preserve">действующим </w:t>
      </w:r>
      <w:r>
        <w:rPr>
          <w:sz w:val="22"/>
          <w:szCs w:val="22"/>
        </w:rPr>
        <w:lastRenderedPageBreak/>
        <w:t>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5209BE" w:rsidRPr="004645A3" w:rsidRDefault="005209BE" w:rsidP="005209BE">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5209BE" w:rsidRDefault="005209BE" w:rsidP="005209BE">
            <w:pPr>
              <w:rPr>
                <w:sz w:val="22"/>
                <w:szCs w:val="22"/>
              </w:rPr>
            </w:pP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5209BE" w:rsidRDefault="005209BE" w:rsidP="005209BE">
            <w:pPr>
              <w:shd w:val="clear" w:color="auto" w:fill="FFFFFF"/>
              <w:spacing w:line="264" w:lineRule="exact"/>
              <w:ind w:right="-140"/>
              <w:rPr>
                <w:spacing w:val="-10"/>
                <w:sz w:val="22"/>
                <w:szCs w:val="22"/>
              </w:rPr>
            </w:pPr>
          </w:p>
          <w:p w:rsidR="005209BE" w:rsidRDefault="005209BE" w:rsidP="005209BE">
            <w:pPr>
              <w:shd w:val="clear" w:color="auto" w:fill="FFFFFF"/>
              <w:spacing w:line="264" w:lineRule="exact"/>
              <w:ind w:right="-140"/>
              <w:rPr>
                <w:spacing w:val="-10"/>
                <w:sz w:val="22"/>
                <w:szCs w:val="22"/>
              </w:rPr>
            </w:pPr>
          </w:p>
          <w:p w:rsidR="006B5755" w:rsidRDefault="005209BE" w:rsidP="005209BE">
            <w:pPr>
              <w:rPr>
                <w:spacing w:val="-10"/>
                <w:sz w:val="22"/>
                <w:szCs w:val="22"/>
              </w:rPr>
            </w:pPr>
            <w:r>
              <w:rPr>
                <w:spacing w:val="-10"/>
                <w:sz w:val="22"/>
                <w:szCs w:val="22"/>
              </w:rPr>
              <w:t>________________________ /Ю.Е. Трусов</w:t>
            </w:r>
          </w:p>
          <w:p w:rsidR="005209BE" w:rsidRPr="00BE266A" w:rsidRDefault="005209BE" w:rsidP="005209BE">
            <w:pPr>
              <w:rPr>
                <w:sz w:val="22"/>
              </w:rPr>
            </w:pPr>
            <w:r>
              <w:rPr>
                <w:spacing w:val="-10"/>
                <w:sz w:val="22"/>
                <w:szCs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ED6415">
          <w:footerReference w:type="default" r:id="rId12"/>
          <w:pgSz w:w="11906" w:h="16838" w:code="9"/>
          <w:pgMar w:top="567" w:right="424" w:bottom="568" w:left="851" w:header="709" w:footer="0"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303F06">
        <w:rPr>
          <w:sz w:val="22"/>
          <w:szCs w:val="22"/>
        </w:rPr>
        <w:t>1</w:t>
      </w:r>
      <w:r w:rsidRPr="0046114E">
        <w:rPr>
          <w:sz w:val="22"/>
          <w:szCs w:val="22"/>
        </w:rPr>
        <w:t xml:space="preserve"> года</w:t>
      </w:r>
    </w:p>
    <w:p w:rsidR="00DD3BD5" w:rsidRDefault="00DD3BD5" w:rsidP="009702B8">
      <w:pPr>
        <w:pStyle w:val="a9"/>
        <w:jc w:val="right"/>
      </w:pPr>
    </w:p>
    <w:p w:rsidR="00DD3BD5" w:rsidRDefault="00DD3BD5" w:rsidP="009702B8">
      <w:pPr>
        <w:pStyle w:val="a9"/>
        <w:jc w:val="right"/>
      </w:pPr>
    </w:p>
    <w:p w:rsidR="00DD3BD5" w:rsidRPr="00DD3BD5" w:rsidRDefault="00DD3BD5" w:rsidP="00DD3BD5">
      <w:pPr>
        <w:spacing w:after="60"/>
        <w:contextualSpacing/>
        <w:jc w:val="right"/>
        <w:rPr>
          <w:sz w:val="20"/>
          <w:szCs w:val="20"/>
        </w:rPr>
      </w:pPr>
    </w:p>
    <w:p w:rsidR="00DD3BD5" w:rsidRPr="00DD3BD5" w:rsidRDefault="00DD3BD5" w:rsidP="00DD3BD5">
      <w:pPr>
        <w:spacing w:after="60"/>
        <w:contextualSpacing/>
        <w:jc w:val="right"/>
        <w:rPr>
          <w:sz w:val="20"/>
          <w:szCs w:val="20"/>
        </w:rPr>
      </w:pPr>
    </w:p>
    <w:p w:rsidR="00DD3BD5" w:rsidRPr="00DD3BD5" w:rsidRDefault="00DD3BD5" w:rsidP="00DD3BD5">
      <w:pPr>
        <w:spacing w:after="60"/>
        <w:contextualSpacing/>
        <w:jc w:val="right"/>
        <w:rPr>
          <w:sz w:val="20"/>
          <w:szCs w:val="20"/>
        </w:rPr>
      </w:pPr>
    </w:p>
    <w:p w:rsidR="00DD3BD5" w:rsidRPr="00DD3BD5" w:rsidRDefault="00DD3BD5" w:rsidP="00DD3BD5">
      <w:pPr>
        <w:suppressAutoHyphens/>
        <w:spacing w:after="200" w:line="276" w:lineRule="auto"/>
        <w:ind w:left="-567" w:right="-908"/>
        <w:jc w:val="center"/>
        <w:rPr>
          <w:b/>
          <w:kern w:val="2"/>
          <w:sz w:val="22"/>
        </w:rPr>
      </w:pPr>
      <w:r w:rsidRPr="00DD3BD5">
        <w:rPr>
          <w:b/>
          <w:kern w:val="2"/>
          <w:sz w:val="22"/>
        </w:rPr>
        <w:t xml:space="preserve">СПЕЦИФИКАЦИЯ </w:t>
      </w:r>
    </w:p>
    <w:tbl>
      <w:tblPr>
        <w:tblpPr w:leftFromText="180" w:rightFromText="180" w:vertAnchor="text" w:horzAnchor="margin" w:tblpXSpec="center" w:tblpY="68"/>
        <w:tblW w:w="10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A0" w:firstRow="1" w:lastRow="0" w:firstColumn="1" w:lastColumn="0" w:noHBand="0" w:noVBand="1"/>
      </w:tblPr>
      <w:tblGrid>
        <w:gridCol w:w="673"/>
        <w:gridCol w:w="1516"/>
        <w:gridCol w:w="1555"/>
        <w:gridCol w:w="2405"/>
        <w:gridCol w:w="719"/>
        <w:gridCol w:w="1198"/>
        <w:gridCol w:w="948"/>
        <w:gridCol w:w="1198"/>
      </w:tblGrid>
      <w:tr w:rsidR="00DD3BD5" w:rsidRPr="00DD3BD5" w:rsidTr="00DD65DF">
        <w:trPr>
          <w:trHeight w:val="272"/>
          <w:jc w:val="center"/>
        </w:trPr>
        <w:tc>
          <w:tcPr>
            <w:tcW w:w="673" w:type="dxa"/>
            <w:tcBorders>
              <w:top w:val="single" w:sz="8" w:space="0" w:color="000000"/>
              <w:left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 xml:space="preserve">№ </w:t>
            </w:r>
            <w:proofErr w:type="gramStart"/>
            <w:r w:rsidRPr="00DD3BD5">
              <w:rPr>
                <w:color w:val="000000"/>
                <w:kern w:val="2"/>
                <w:sz w:val="20"/>
                <w:szCs w:val="20"/>
              </w:rPr>
              <w:t>п</w:t>
            </w:r>
            <w:proofErr w:type="gramEnd"/>
            <w:r w:rsidRPr="00DD3BD5">
              <w:rPr>
                <w:color w:val="000000"/>
                <w:kern w:val="2"/>
                <w:sz w:val="20"/>
                <w:szCs w:val="20"/>
              </w:rPr>
              <w:t>/п</w:t>
            </w:r>
          </w:p>
        </w:tc>
        <w:tc>
          <w:tcPr>
            <w:tcW w:w="1516" w:type="dxa"/>
            <w:tcBorders>
              <w:top w:val="single" w:sz="8"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Наименование товара</w:t>
            </w:r>
          </w:p>
        </w:tc>
        <w:tc>
          <w:tcPr>
            <w:tcW w:w="1555"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Страна происхождения</w:t>
            </w:r>
          </w:p>
        </w:tc>
        <w:tc>
          <w:tcPr>
            <w:tcW w:w="2405"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Характеристика товара</w:t>
            </w:r>
          </w:p>
        </w:tc>
        <w:tc>
          <w:tcPr>
            <w:tcW w:w="719"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Ед. изм.</w:t>
            </w:r>
          </w:p>
        </w:tc>
        <w:tc>
          <w:tcPr>
            <w:tcW w:w="1198" w:type="dxa"/>
            <w:tcBorders>
              <w:top w:val="single" w:sz="8" w:space="0" w:color="000000"/>
              <w:left w:val="single" w:sz="4"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Количество</w:t>
            </w:r>
          </w:p>
        </w:tc>
        <w:tc>
          <w:tcPr>
            <w:tcW w:w="948" w:type="dxa"/>
            <w:tcBorders>
              <w:top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Цена (руб.)</w:t>
            </w:r>
          </w:p>
        </w:tc>
        <w:tc>
          <w:tcPr>
            <w:tcW w:w="1198" w:type="dxa"/>
            <w:tcBorders>
              <w:top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Сумма (руб.)</w:t>
            </w:r>
          </w:p>
        </w:tc>
      </w:tr>
      <w:tr w:rsidR="00DD3BD5" w:rsidRPr="00DD3BD5" w:rsidTr="00DD65DF">
        <w:trPr>
          <w:trHeight w:val="272"/>
          <w:jc w:val="center"/>
        </w:trPr>
        <w:tc>
          <w:tcPr>
            <w:tcW w:w="673" w:type="dxa"/>
            <w:tcBorders>
              <w:top w:val="single" w:sz="8" w:space="0" w:color="000000"/>
              <w:left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516" w:type="dxa"/>
            <w:tcBorders>
              <w:top w:val="single" w:sz="8"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555"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2405"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719"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198" w:type="dxa"/>
            <w:tcBorders>
              <w:top w:val="single" w:sz="8" w:space="0" w:color="000000"/>
              <w:left w:val="single" w:sz="4"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948" w:type="dxa"/>
            <w:tcBorders>
              <w:top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198" w:type="dxa"/>
            <w:tcBorders>
              <w:top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r>
    </w:tbl>
    <w:p w:rsidR="00DD3BD5" w:rsidRPr="00DD3BD5" w:rsidRDefault="00DD3BD5" w:rsidP="00DD3BD5">
      <w:pPr>
        <w:spacing w:after="200"/>
        <w:ind w:left="360"/>
        <w:contextualSpacing/>
        <w:jc w:val="left"/>
        <w:rPr>
          <w:rFonts w:eastAsia="Calibri"/>
          <w:bCs/>
          <w:spacing w:val="-6"/>
          <w:sz w:val="18"/>
          <w:szCs w:val="18"/>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tbl>
      <w:tblPr>
        <w:tblW w:w="9571" w:type="dxa"/>
        <w:tblLook w:val="01E0" w:firstRow="1" w:lastRow="1" w:firstColumn="1" w:lastColumn="1" w:noHBand="0" w:noVBand="0"/>
      </w:tblPr>
      <w:tblGrid>
        <w:gridCol w:w="5044"/>
        <w:gridCol w:w="4527"/>
      </w:tblGrid>
      <w:tr w:rsidR="00DD3BD5" w:rsidRPr="00DD3BD5" w:rsidTr="00DD65DF">
        <w:tc>
          <w:tcPr>
            <w:tcW w:w="5043" w:type="dxa"/>
            <w:shd w:val="clear" w:color="auto" w:fill="auto"/>
          </w:tcPr>
          <w:p w:rsidR="00DD3BD5" w:rsidRPr="00DD3BD5" w:rsidRDefault="00DD3BD5" w:rsidP="00DD3BD5">
            <w:pPr>
              <w:tabs>
                <w:tab w:val="right" w:pos="4570"/>
              </w:tabs>
              <w:spacing w:before="360" w:after="60"/>
              <w:contextualSpacing/>
              <w:rPr>
                <w:b/>
                <w:i/>
              </w:rPr>
            </w:pPr>
            <w:r w:rsidRPr="00DD3BD5">
              <w:t>__________________ /</w:t>
            </w:r>
            <w:r w:rsidR="00303F06">
              <w:t xml:space="preserve">                    </w:t>
            </w:r>
            <w:r w:rsidRPr="00DD3BD5">
              <w:t>/</w:t>
            </w:r>
            <w:r w:rsidRPr="00DD3BD5">
              <w:rPr>
                <w:b/>
                <w:i/>
              </w:rPr>
              <w:t xml:space="preserve"> </w:t>
            </w:r>
          </w:p>
          <w:p w:rsidR="00DD3BD5" w:rsidRPr="00DD3BD5" w:rsidRDefault="00DD3BD5" w:rsidP="00DD3BD5">
            <w:pPr>
              <w:tabs>
                <w:tab w:val="right" w:pos="3960"/>
              </w:tabs>
              <w:spacing w:before="360" w:after="60"/>
              <w:ind w:right="567"/>
              <w:contextualSpacing/>
            </w:pPr>
            <w:proofErr w:type="spellStart"/>
            <w:r w:rsidRPr="00DD3BD5">
              <w:t>м.п</w:t>
            </w:r>
            <w:proofErr w:type="spellEnd"/>
            <w:r w:rsidRPr="00DD3BD5">
              <w:t>.</w:t>
            </w:r>
          </w:p>
        </w:tc>
        <w:tc>
          <w:tcPr>
            <w:tcW w:w="4527" w:type="dxa"/>
            <w:shd w:val="clear" w:color="auto" w:fill="auto"/>
          </w:tcPr>
          <w:p w:rsidR="00DD3BD5" w:rsidRPr="00DD3BD5" w:rsidRDefault="00DD3BD5" w:rsidP="00DD3BD5">
            <w:pPr>
              <w:tabs>
                <w:tab w:val="right" w:pos="4570"/>
              </w:tabs>
              <w:spacing w:before="360" w:after="60"/>
              <w:contextualSpacing/>
              <w:rPr>
                <w:b/>
                <w:i/>
              </w:rPr>
            </w:pPr>
            <w:r w:rsidRPr="00DD3BD5">
              <w:t>________________ /                                   /</w:t>
            </w:r>
          </w:p>
          <w:p w:rsidR="00DD3BD5" w:rsidRPr="00DD3BD5" w:rsidRDefault="00DD3BD5" w:rsidP="00DD3BD5">
            <w:pPr>
              <w:tabs>
                <w:tab w:val="right" w:pos="4570"/>
              </w:tabs>
              <w:spacing w:before="360" w:after="60"/>
              <w:ind w:left="567"/>
              <w:contextualSpacing/>
              <w:rPr>
                <w:rFonts w:ascii="Calibri" w:hAnsi="Calibri"/>
                <w:kern w:val="2"/>
                <w:sz w:val="22"/>
                <w:szCs w:val="22"/>
                <w:lang w:eastAsia="ar-SA"/>
              </w:rPr>
            </w:pPr>
            <w:proofErr w:type="spellStart"/>
            <w:r w:rsidRPr="00DD3BD5">
              <w:t>м.п</w:t>
            </w:r>
            <w:proofErr w:type="spellEnd"/>
            <w:r w:rsidRPr="00DD3BD5">
              <w:t>.</w:t>
            </w:r>
            <w:r w:rsidRPr="00DD3BD5">
              <w:rPr>
                <w:rFonts w:ascii="Calibri" w:hAnsi="Calibri"/>
                <w:kern w:val="2"/>
                <w:sz w:val="22"/>
                <w:szCs w:val="22"/>
                <w:lang w:eastAsia="ar-SA"/>
              </w:rPr>
              <w:fldChar w:fldCharType="begin"/>
            </w:r>
            <w:r w:rsidRPr="00DD3BD5">
              <w:rPr>
                <w:rFonts w:ascii="Calibri" w:hAnsi="Calibri"/>
                <w:kern w:val="2"/>
                <w:sz w:val="22"/>
                <w:szCs w:val="22"/>
                <w:lang w:eastAsia="ar-SA"/>
              </w:rPr>
              <w:instrText>QUOTE ""</w:instrText>
            </w:r>
            <w:r w:rsidRPr="00DD3BD5">
              <w:rPr>
                <w:rFonts w:ascii="Calibri" w:hAnsi="Calibri"/>
                <w:kern w:val="2"/>
                <w:sz w:val="22"/>
                <w:szCs w:val="22"/>
                <w:lang w:eastAsia="ar-SA"/>
              </w:rPr>
              <w:fldChar w:fldCharType="end"/>
            </w:r>
          </w:p>
        </w:tc>
      </w:tr>
    </w:tbl>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r w:rsidRPr="00DD3BD5">
        <w:rPr>
          <w:bCs/>
          <w:sz w:val="20"/>
          <w:szCs w:val="20"/>
        </w:rPr>
        <w:t>Приложение №2</w:t>
      </w:r>
    </w:p>
    <w:p w:rsidR="00DD3BD5" w:rsidRDefault="00DD3BD5" w:rsidP="00DD3BD5">
      <w:pPr>
        <w:ind w:left="360"/>
        <w:contextualSpacing/>
        <w:jc w:val="right"/>
        <w:rPr>
          <w:bCs/>
          <w:sz w:val="20"/>
          <w:szCs w:val="20"/>
        </w:rPr>
      </w:pPr>
      <w:r w:rsidRPr="00DD3BD5">
        <w:rPr>
          <w:bCs/>
          <w:sz w:val="20"/>
          <w:szCs w:val="20"/>
        </w:rPr>
        <w:t xml:space="preserve"> к договору №____ от «   »______ 2021 г</w:t>
      </w:r>
    </w:p>
    <w:p w:rsidR="00D61135" w:rsidRPr="00DD3BD5" w:rsidRDefault="00D61135" w:rsidP="00DD3BD5">
      <w:pPr>
        <w:ind w:left="360"/>
        <w:contextualSpacing/>
        <w:jc w:val="right"/>
        <w:rPr>
          <w:bCs/>
          <w:sz w:val="20"/>
          <w:szCs w:val="20"/>
        </w:rPr>
      </w:pPr>
    </w:p>
    <w:p w:rsidR="00DD3BD5" w:rsidRPr="00DD3BD5" w:rsidRDefault="00DD3BD5" w:rsidP="00DD3BD5">
      <w:pPr>
        <w:spacing w:after="60"/>
        <w:contextualSpacing/>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389"/>
        <w:gridCol w:w="1940"/>
        <w:gridCol w:w="1937"/>
      </w:tblGrid>
      <w:tr w:rsidR="006D12DC" w:rsidRPr="00DD3BD5" w:rsidTr="006D12DC">
        <w:tc>
          <w:tcPr>
            <w:tcW w:w="702" w:type="dxa"/>
            <w:shd w:val="clear" w:color="auto" w:fill="auto"/>
          </w:tcPr>
          <w:p w:rsidR="006D12DC" w:rsidRPr="00DD3BD5" w:rsidRDefault="006D12DC" w:rsidP="00DD3BD5">
            <w:pPr>
              <w:contextualSpacing/>
              <w:jc w:val="center"/>
              <w:rPr>
                <w:bCs/>
                <w:color w:val="000000"/>
                <w:sz w:val="20"/>
                <w:szCs w:val="20"/>
              </w:rPr>
            </w:pPr>
          </w:p>
          <w:p w:rsidR="006D12DC" w:rsidRPr="00DD3BD5" w:rsidRDefault="006D12DC" w:rsidP="00DD3BD5">
            <w:pPr>
              <w:contextualSpacing/>
              <w:jc w:val="center"/>
              <w:rPr>
                <w:bCs/>
                <w:sz w:val="20"/>
                <w:szCs w:val="20"/>
              </w:rPr>
            </w:pPr>
            <w:r w:rsidRPr="00DD3BD5">
              <w:rPr>
                <w:bCs/>
                <w:color w:val="000000"/>
                <w:sz w:val="20"/>
                <w:szCs w:val="20"/>
              </w:rPr>
              <w:t xml:space="preserve">№ </w:t>
            </w:r>
            <w:proofErr w:type="gramStart"/>
            <w:r w:rsidRPr="00DD3BD5">
              <w:rPr>
                <w:bCs/>
                <w:color w:val="000000"/>
                <w:sz w:val="20"/>
                <w:szCs w:val="20"/>
              </w:rPr>
              <w:t>п</w:t>
            </w:r>
            <w:proofErr w:type="gramEnd"/>
            <w:r w:rsidRPr="00DD3BD5">
              <w:rPr>
                <w:bCs/>
                <w:color w:val="000000"/>
                <w:sz w:val="20"/>
                <w:szCs w:val="20"/>
              </w:rPr>
              <w:t>/п</w:t>
            </w:r>
          </w:p>
        </w:tc>
        <w:tc>
          <w:tcPr>
            <w:tcW w:w="3389" w:type="dxa"/>
            <w:shd w:val="clear" w:color="auto" w:fill="auto"/>
          </w:tcPr>
          <w:p w:rsidR="006D12DC" w:rsidRPr="00DD3BD5" w:rsidRDefault="006D12DC" w:rsidP="00DD3BD5">
            <w:pPr>
              <w:contextualSpacing/>
              <w:jc w:val="center"/>
              <w:rPr>
                <w:bCs/>
                <w:color w:val="000000"/>
                <w:sz w:val="20"/>
                <w:szCs w:val="20"/>
              </w:rPr>
            </w:pPr>
          </w:p>
          <w:p w:rsidR="006D12DC" w:rsidRPr="00DD3BD5" w:rsidRDefault="006D12DC" w:rsidP="00DD3BD5">
            <w:pPr>
              <w:contextualSpacing/>
              <w:jc w:val="center"/>
              <w:rPr>
                <w:bCs/>
                <w:sz w:val="20"/>
                <w:szCs w:val="20"/>
              </w:rPr>
            </w:pPr>
            <w:r w:rsidRPr="00DD3BD5">
              <w:rPr>
                <w:bCs/>
                <w:color w:val="000000"/>
                <w:sz w:val="20"/>
                <w:szCs w:val="20"/>
              </w:rPr>
              <w:t>Наименование</w:t>
            </w:r>
          </w:p>
        </w:tc>
        <w:tc>
          <w:tcPr>
            <w:tcW w:w="1940" w:type="dxa"/>
            <w:shd w:val="clear" w:color="auto" w:fill="auto"/>
          </w:tcPr>
          <w:p w:rsidR="006D12DC" w:rsidRPr="00DD3BD5" w:rsidRDefault="006D12DC" w:rsidP="00DD3BD5">
            <w:pPr>
              <w:contextualSpacing/>
              <w:jc w:val="center"/>
              <w:rPr>
                <w:bCs/>
                <w:sz w:val="20"/>
                <w:szCs w:val="20"/>
              </w:rPr>
            </w:pPr>
          </w:p>
          <w:p w:rsidR="006D12DC" w:rsidRPr="00DD3BD5" w:rsidRDefault="006D12DC" w:rsidP="00DD3BD5">
            <w:pPr>
              <w:contextualSpacing/>
              <w:jc w:val="center"/>
              <w:rPr>
                <w:bCs/>
                <w:sz w:val="20"/>
                <w:szCs w:val="20"/>
              </w:rPr>
            </w:pPr>
            <w:r w:rsidRPr="00DD3BD5">
              <w:rPr>
                <w:bCs/>
                <w:sz w:val="20"/>
                <w:szCs w:val="20"/>
              </w:rPr>
              <w:t>Номер АЗС</w:t>
            </w:r>
          </w:p>
        </w:tc>
        <w:tc>
          <w:tcPr>
            <w:tcW w:w="1937" w:type="dxa"/>
            <w:shd w:val="clear" w:color="auto" w:fill="auto"/>
          </w:tcPr>
          <w:p w:rsidR="006D12DC" w:rsidRPr="00DD3BD5" w:rsidRDefault="006D12DC" w:rsidP="00DD3BD5">
            <w:pPr>
              <w:contextualSpacing/>
              <w:jc w:val="center"/>
              <w:rPr>
                <w:bCs/>
                <w:sz w:val="20"/>
                <w:szCs w:val="20"/>
              </w:rPr>
            </w:pPr>
          </w:p>
          <w:p w:rsidR="006D12DC" w:rsidRPr="00DD3BD5" w:rsidRDefault="006D12DC" w:rsidP="00DD3BD5">
            <w:pPr>
              <w:contextualSpacing/>
              <w:jc w:val="center"/>
              <w:rPr>
                <w:bCs/>
                <w:sz w:val="20"/>
                <w:szCs w:val="20"/>
              </w:rPr>
            </w:pPr>
            <w:r w:rsidRPr="00DD3BD5">
              <w:rPr>
                <w:bCs/>
                <w:sz w:val="20"/>
                <w:szCs w:val="20"/>
              </w:rPr>
              <w:t>Адрес АЗС</w:t>
            </w: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bl>
    <w:p w:rsidR="00DD3BD5" w:rsidRPr="00DD3BD5" w:rsidRDefault="00DD3BD5" w:rsidP="00DD3BD5">
      <w:pPr>
        <w:suppressAutoHyphens/>
        <w:spacing w:line="276" w:lineRule="auto"/>
        <w:jc w:val="left"/>
        <w:rPr>
          <w:rFonts w:ascii="Calibri" w:hAnsi="Calibri"/>
          <w:vanish/>
          <w:kern w:val="2"/>
          <w:sz w:val="22"/>
          <w:szCs w:val="22"/>
          <w:lang w:eastAsia="ar-SA"/>
        </w:rPr>
      </w:pPr>
    </w:p>
    <w:tbl>
      <w:tblPr>
        <w:tblW w:w="9571" w:type="dxa"/>
        <w:tblLook w:val="01E0" w:firstRow="1" w:lastRow="1" w:firstColumn="1" w:lastColumn="1" w:noHBand="0" w:noVBand="0"/>
      </w:tblPr>
      <w:tblGrid>
        <w:gridCol w:w="5044"/>
        <w:gridCol w:w="4527"/>
      </w:tblGrid>
      <w:tr w:rsidR="00DD3BD5" w:rsidRPr="00DD3BD5" w:rsidTr="00DD65DF">
        <w:tc>
          <w:tcPr>
            <w:tcW w:w="5044" w:type="dxa"/>
            <w:shd w:val="clear" w:color="auto" w:fill="auto"/>
          </w:tcPr>
          <w:p w:rsidR="00DD3BD5" w:rsidRPr="00DD3BD5" w:rsidRDefault="00DD3BD5" w:rsidP="00DD3BD5">
            <w:pPr>
              <w:tabs>
                <w:tab w:val="right" w:pos="4570"/>
              </w:tabs>
              <w:spacing w:before="360" w:after="60"/>
              <w:contextualSpacing/>
              <w:jc w:val="center"/>
              <w:rPr>
                <w:b/>
                <w:i/>
              </w:rPr>
            </w:pPr>
            <w:r w:rsidRPr="00DD3BD5">
              <w:t>__________________ /</w:t>
            </w:r>
            <w:r w:rsidR="00303F06">
              <w:t xml:space="preserve">                           </w:t>
            </w:r>
            <w:r w:rsidRPr="00DD3BD5">
              <w:t>/</w:t>
            </w:r>
          </w:p>
          <w:p w:rsidR="00DD3BD5" w:rsidRPr="00DD3BD5" w:rsidRDefault="00DD3BD5" w:rsidP="00DD3BD5">
            <w:pPr>
              <w:tabs>
                <w:tab w:val="right" w:pos="3960"/>
              </w:tabs>
              <w:spacing w:before="360" w:after="60"/>
              <w:ind w:right="567"/>
              <w:contextualSpacing/>
            </w:pPr>
            <w:proofErr w:type="spellStart"/>
            <w:r w:rsidRPr="00DD3BD5">
              <w:t>м.п</w:t>
            </w:r>
            <w:proofErr w:type="spellEnd"/>
            <w:r w:rsidRPr="00DD3BD5">
              <w:t>.</w:t>
            </w:r>
          </w:p>
        </w:tc>
        <w:tc>
          <w:tcPr>
            <w:tcW w:w="4527" w:type="dxa"/>
            <w:shd w:val="clear" w:color="auto" w:fill="auto"/>
          </w:tcPr>
          <w:p w:rsidR="00DD3BD5" w:rsidRPr="00DD3BD5" w:rsidRDefault="00DD3BD5" w:rsidP="00DD3BD5">
            <w:pPr>
              <w:tabs>
                <w:tab w:val="right" w:pos="4570"/>
              </w:tabs>
              <w:spacing w:before="360" w:after="60"/>
              <w:contextualSpacing/>
              <w:rPr>
                <w:b/>
                <w:i/>
              </w:rPr>
            </w:pPr>
            <w:r w:rsidRPr="00DD3BD5">
              <w:t>________________ /                                   /</w:t>
            </w:r>
          </w:p>
          <w:p w:rsidR="00DD3BD5" w:rsidRPr="00DD3BD5" w:rsidRDefault="00DD3BD5" w:rsidP="00DD3BD5">
            <w:pPr>
              <w:tabs>
                <w:tab w:val="right" w:pos="4570"/>
              </w:tabs>
              <w:spacing w:before="360" w:after="60"/>
              <w:ind w:left="567"/>
              <w:contextualSpacing/>
              <w:rPr>
                <w:rFonts w:ascii="Calibri" w:hAnsi="Calibri"/>
                <w:kern w:val="2"/>
                <w:sz w:val="22"/>
                <w:szCs w:val="22"/>
                <w:lang w:eastAsia="ar-SA"/>
              </w:rPr>
            </w:pPr>
            <w:proofErr w:type="spellStart"/>
            <w:r w:rsidRPr="00DD3BD5">
              <w:t>м.п</w:t>
            </w:r>
            <w:proofErr w:type="spellEnd"/>
            <w:r w:rsidRPr="00DD3BD5">
              <w:t>.</w:t>
            </w:r>
            <w:r w:rsidRPr="00DD3BD5">
              <w:rPr>
                <w:rFonts w:ascii="Calibri" w:hAnsi="Calibri"/>
                <w:kern w:val="2"/>
                <w:sz w:val="22"/>
                <w:szCs w:val="22"/>
                <w:lang w:eastAsia="ar-SA"/>
              </w:rPr>
              <w:fldChar w:fldCharType="begin"/>
            </w:r>
            <w:r w:rsidRPr="00DD3BD5">
              <w:rPr>
                <w:rFonts w:ascii="Calibri" w:hAnsi="Calibri"/>
                <w:kern w:val="2"/>
                <w:sz w:val="22"/>
                <w:szCs w:val="22"/>
                <w:lang w:eastAsia="ar-SA"/>
              </w:rPr>
              <w:instrText>QUOTE ""</w:instrText>
            </w:r>
            <w:r w:rsidRPr="00DD3BD5">
              <w:rPr>
                <w:rFonts w:ascii="Calibri" w:hAnsi="Calibri"/>
                <w:kern w:val="2"/>
                <w:sz w:val="22"/>
                <w:szCs w:val="22"/>
                <w:lang w:eastAsia="ar-SA"/>
              </w:rPr>
              <w:fldChar w:fldCharType="end"/>
            </w:r>
          </w:p>
        </w:tc>
      </w:tr>
    </w:tbl>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303F06">
      <w:pPr>
        <w:pStyle w:val="a9"/>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205EF5" w:rsidRDefault="006F4266" w:rsidP="006F4266">
      <w:pPr>
        <w:suppressAutoHyphens/>
        <w:jc w:val="center"/>
        <w:rPr>
          <w:b/>
          <w:caps/>
          <w:sz w:val="22"/>
          <w:szCs w:val="22"/>
          <w:lang w:eastAsia="en-US"/>
        </w:rPr>
      </w:pPr>
      <w:r w:rsidRPr="00EA4941">
        <w:rPr>
          <w:b/>
          <w:caps/>
          <w:sz w:val="22"/>
          <w:szCs w:val="22"/>
          <w:lang w:eastAsia="en-US"/>
        </w:rPr>
        <w:t xml:space="preserve">ОБОСНОВАНИЕ НАЧАЛЬНОЙ (МАКСИМАЛЬНОЙ) ЦЕНЫ ДОГОВОРА </w:t>
      </w:r>
    </w:p>
    <w:p w:rsidR="006F4266" w:rsidRDefault="006F4266" w:rsidP="006F4266">
      <w:pPr>
        <w:suppressAutoHyphens/>
        <w:jc w:val="left"/>
        <w:rPr>
          <w:b/>
          <w:caps/>
          <w:sz w:val="22"/>
          <w:szCs w:val="22"/>
          <w:lang w:eastAsia="en-US"/>
        </w:rPr>
      </w:pPr>
    </w:p>
    <w:p w:rsidR="00547AEA" w:rsidRDefault="00547AEA" w:rsidP="006F4266">
      <w:pPr>
        <w:suppressAutoHyphens/>
        <w:jc w:val="left"/>
        <w:rPr>
          <w:b/>
          <w:caps/>
          <w:sz w:val="22"/>
          <w:szCs w:val="22"/>
          <w:lang w:eastAsia="en-US"/>
        </w:rPr>
      </w:pPr>
    </w:p>
    <w:p w:rsidR="00547AEA" w:rsidRDefault="00547AEA" w:rsidP="006F4266">
      <w:pPr>
        <w:suppressAutoHyphens/>
        <w:jc w:val="left"/>
        <w:rPr>
          <w:sz w:val="22"/>
          <w:szCs w:val="22"/>
          <w:lang w:eastAsia="ar-SA"/>
        </w:rPr>
      </w:pPr>
      <w:r>
        <w:rPr>
          <w:sz w:val="22"/>
          <w:szCs w:val="22"/>
          <w:lang w:eastAsia="ar-SA"/>
        </w:rPr>
        <w:t xml:space="preserve">В рамках </w:t>
      </w:r>
      <w:r w:rsidRPr="00547AEA">
        <w:rPr>
          <w:sz w:val="22"/>
          <w:szCs w:val="22"/>
          <w:lang w:eastAsia="ar-SA"/>
        </w:rPr>
        <w:t>Федеральн</w:t>
      </w:r>
      <w:r>
        <w:rPr>
          <w:sz w:val="22"/>
          <w:szCs w:val="22"/>
          <w:lang w:eastAsia="ar-SA"/>
        </w:rPr>
        <w:t>ого</w:t>
      </w:r>
      <w:r w:rsidRPr="00547AEA">
        <w:rPr>
          <w:sz w:val="22"/>
          <w:szCs w:val="22"/>
          <w:lang w:eastAsia="ar-SA"/>
        </w:rPr>
        <w:t xml:space="preserve"> закон</w:t>
      </w:r>
      <w:r>
        <w:rPr>
          <w:sz w:val="22"/>
          <w:szCs w:val="22"/>
          <w:lang w:eastAsia="ar-SA"/>
        </w:rPr>
        <w:t>а</w:t>
      </w:r>
      <w:r w:rsidRPr="00547AEA">
        <w:rPr>
          <w:sz w:val="22"/>
          <w:szCs w:val="22"/>
          <w:lang w:eastAsia="ar-SA"/>
        </w:rPr>
        <w:t xml:space="preserve"> от 18.07.2011 N 223-ФЗ "О закупках товаров, работ, услуг отдельными видами юридических лиц"</w:t>
      </w:r>
      <w:r>
        <w:rPr>
          <w:sz w:val="22"/>
          <w:szCs w:val="22"/>
          <w:lang w:eastAsia="ar-SA"/>
        </w:rPr>
        <w:t xml:space="preserve"> Заказчиком устанавливается Начальная (максимальная) цена договора:</w:t>
      </w:r>
      <w:r w:rsidR="00503134">
        <w:rPr>
          <w:sz w:val="22"/>
          <w:szCs w:val="22"/>
          <w:lang w:eastAsia="ar-SA"/>
        </w:rPr>
        <w:t xml:space="preserve"> </w:t>
      </w:r>
      <w:r w:rsidR="00503134" w:rsidRPr="00503134">
        <w:rPr>
          <w:sz w:val="22"/>
          <w:szCs w:val="22"/>
          <w:lang w:eastAsia="ar-SA"/>
        </w:rPr>
        <w:t>5 205 073,86</w:t>
      </w:r>
      <w:r w:rsidR="00503134">
        <w:rPr>
          <w:sz w:val="22"/>
          <w:szCs w:val="22"/>
          <w:lang w:eastAsia="ar-SA"/>
        </w:rPr>
        <w:t xml:space="preserve"> рублей</w:t>
      </w:r>
    </w:p>
    <w:p w:rsidR="00547AEA" w:rsidRDefault="00547AEA" w:rsidP="006F4266">
      <w:pPr>
        <w:suppressAutoHyphens/>
        <w:jc w:val="left"/>
        <w:rPr>
          <w:sz w:val="22"/>
          <w:szCs w:val="22"/>
          <w:lang w:eastAsia="ar-SA"/>
        </w:rPr>
      </w:pPr>
      <w:r>
        <w:rPr>
          <w:sz w:val="22"/>
          <w:szCs w:val="22"/>
          <w:lang w:eastAsia="ar-SA"/>
        </w:rPr>
        <w:t xml:space="preserve">Основание: </w:t>
      </w:r>
      <w:r w:rsidRPr="00547AEA">
        <w:rPr>
          <w:b/>
          <w:sz w:val="22"/>
          <w:szCs w:val="22"/>
          <w:lang w:eastAsia="ar-SA"/>
        </w:rPr>
        <w:t>Коммерческое предложение на поставку нефтепродуктов.</w:t>
      </w:r>
    </w:p>
    <w:p w:rsidR="00547AEA" w:rsidRPr="00EA4941" w:rsidRDefault="00547AEA" w:rsidP="006F4266">
      <w:pPr>
        <w:suppressAutoHyphens/>
        <w:jc w:val="left"/>
        <w:rPr>
          <w:sz w:val="22"/>
          <w:szCs w:val="22"/>
          <w:lang w:eastAsia="ar-SA"/>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992"/>
        <w:gridCol w:w="862"/>
        <w:gridCol w:w="1831"/>
        <w:gridCol w:w="2127"/>
      </w:tblGrid>
      <w:tr w:rsidR="00547AEA" w:rsidRPr="00EA4941" w:rsidTr="00547AEA">
        <w:trPr>
          <w:trHeight w:val="789"/>
        </w:trPr>
        <w:tc>
          <w:tcPr>
            <w:tcW w:w="75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47AEA" w:rsidRPr="00EA4941" w:rsidRDefault="00547AEA" w:rsidP="006F4266">
            <w:pPr>
              <w:suppressAutoHyphens/>
              <w:jc w:val="center"/>
              <w:rPr>
                <w:b/>
                <w:bCs/>
                <w:lang w:eastAsia="ar-SA"/>
              </w:rPr>
            </w:pPr>
            <w:r>
              <w:rPr>
                <w:b/>
                <w:sz w:val="22"/>
                <w:szCs w:val="22"/>
                <w:lang w:eastAsia="ar-SA"/>
              </w:rPr>
              <w:t xml:space="preserve">КП </w:t>
            </w:r>
            <w:r w:rsidRPr="00EA4941">
              <w:rPr>
                <w:b/>
                <w:sz w:val="22"/>
                <w:szCs w:val="22"/>
                <w:lang w:eastAsia="ar-SA"/>
              </w:rPr>
              <w:t xml:space="preserve"> </w:t>
            </w:r>
          </w:p>
          <w:p w:rsidR="00547AEA" w:rsidRPr="00EA4941" w:rsidRDefault="00547AEA" w:rsidP="006F4266">
            <w:pPr>
              <w:suppressAutoHyphens/>
              <w:jc w:val="center"/>
              <w:rPr>
                <w:b/>
                <w:bCs/>
                <w:lang w:eastAsia="ar-SA"/>
              </w:rPr>
            </w:pPr>
          </w:p>
        </w:tc>
        <w:tc>
          <w:tcPr>
            <w:tcW w:w="99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547AEA" w:rsidRPr="00EA4941" w:rsidTr="00547AEA">
        <w:trPr>
          <w:trHeight w:val="317"/>
        </w:trPr>
        <w:tc>
          <w:tcPr>
            <w:tcW w:w="752" w:type="dxa"/>
            <w:tcBorders>
              <w:top w:val="single" w:sz="4" w:space="0" w:color="auto"/>
              <w:left w:val="single" w:sz="4" w:space="0" w:color="auto"/>
              <w:bottom w:val="single" w:sz="4" w:space="0" w:color="auto"/>
              <w:right w:val="single" w:sz="4" w:space="0" w:color="auto"/>
            </w:tcBorders>
          </w:tcPr>
          <w:p w:rsidR="00547AEA" w:rsidRPr="00205EF5" w:rsidRDefault="00547AEA" w:rsidP="006F4266">
            <w:pPr>
              <w:suppressAutoHyphens/>
              <w:jc w:val="center"/>
              <w:rPr>
                <w:sz w:val="22"/>
                <w:szCs w:val="22"/>
                <w:lang w:eastAsia="ar-SA"/>
              </w:rPr>
            </w:pPr>
            <w:r>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547AEA" w:rsidRPr="00205EF5" w:rsidRDefault="00547AEA" w:rsidP="00205EF5">
            <w:pPr>
              <w:suppressAutoHyphens/>
              <w:jc w:val="left"/>
              <w:rPr>
                <w:sz w:val="22"/>
                <w:szCs w:val="22"/>
                <w:lang w:eastAsia="ar-SA"/>
              </w:rPr>
            </w:pPr>
            <w:r>
              <w:rPr>
                <w:sz w:val="22"/>
                <w:szCs w:val="22"/>
                <w:lang w:eastAsia="ar-SA"/>
              </w:rPr>
              <w:t>Бензин АИ-92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47AEA" w:rsidRPr="00EA4941" w:rsidRDefault="00547AEA" w:rsidP="006F4266">
            <w:pPr>
              <w:suppressAutoHyphens/>
              <w:jc w:val="center"/>
              <w:rPr>
                <w:sz w:val="22"/>
                <w:szCs w:val="22"/>
                <w:lang w:eastAsia="ar-SA"/>
              </w:rPr>
            </w:pPr>
            <w:r>
              <w:rPr>
                <w:sz w:val="22"/>
                <w:szCs w:val="22"/>
                <w:lang w:eastAsia="ar-SA"/>
              </w:rPr>
              <w:t>46,10</w:t>
            </w:r>
          </w:p>
        </w:tc>
        <w:tc>
          <w:tcPr>
            <w:tcW w:w="99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51 649,606</w:t>
            </w:r>
          </w:p>
        </w:tc>
        <w:tc>
          <w:tcPr>
            <w:tcW w:w="862" w:type="dxa"/>
            <w:tcBorders>
              <w:top w:val="single" w:sz="4" w:space="0" w:color="auto"/>
              <w:left w:val="single" w:sz="4" w:space="0" w:color="auto"/>
              <w:bottom w:val="single" w:sz="4" w:space="0" w:color="auto"/>
              <w:right w:val="single" w:sz="4" w:space="0" w:color="auto"/>
            </w:tcBorders>
          </w:tcPr>
          <w:p w:rsidR="00547AEA" w:rsidRPr="00EA4941" w:rsidRDefault="00547AEA" w:rsidP="00205EF5">
            <w:pPr>
              <w:tabs>
                <w:tab w:val="center" w:pos="323"/>
              </w:tabs>
              <w:suppressAutoHyphens/>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46,10</w:t>
            </w:r>
          </w:p>
        </w:tc>
        <w:tc>
          <w:tcPr>
            <w:tcW w:w="2126"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2 381 046,8366</w:t>
            </w:r>
          </w:p>
        </w:tc>
      </w:tr>
      <w:tr w:rsidR="00547AEA" w:rsidRPr="00EA4941" w:rsidTr="00547AEA">
        <w:trPr>
          <w:trHeight w:val="317"/>
        </w:trPr>
        <w:tc>
          <w:tcPr>
            <w:tcW w:w="752" w:type="dxa"/>
            <w:tcBorders>
              <w:top w:val="single" w:sz="4" w:space="0" w:color="auto"/>
              <w:left w:val="single" w:sz="4" w:space="0" w:color="auto"/>
              <w:bottom w:val="single" w:sz="4" w:space="0" w:color="auto"/>
              <w:right w:val="single" w:sz="4" w:space="0" w:color="auto"/>
            </w:tcBorders>
          </w:tcPr>
          <w:p w:rsidR="00547AEA" w:rsidRPr="00205EF5" w:rsidRDefault="00547AEA"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547AEA" w:rsidRPr="00205EF5" w:rsidRDefault="00547AEA" w:rsidP="00205EF5">
            <w:pPr>
              <w:suppressAutoHyphens/>
              <w:jc w:val="left"/>
              <w:rPr>
                <w:sz w:val="22"/>
                <w:szCs w:val="22"/>
                <w:shd w:val="clear" w:color="auto" w:fill="FFFFFF"/>
                <w:lang w:eastAsia="ar-SA"/>
              </w:rPr>
            </w:pPr>
            <w:r>
              <w:rPr>
                <w:sz w:val="22"/>
                <w:szCs w:val="22"/>
                <w:shd w:val="clear" w:color="auto" w:fill="FFFFFF"/>
                <w:lang w:eastAsia="ar-SA"/>
              </w:rPr>
              <w:t>Бензин АИ-95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47AEA" w:rsidRPr="00EA4941" w:rsidRDefault="00547AEA" w:rsidP="006F4266">
            <w:pPr>
              <w:suppressAutoHyphens/>
              <w:jc w:val="center"/>
              <w:rPr>
                <w:sz w:val="22"/>
                <w:szCs w:val="22"/>
                <w:lang w:eastAsia="ar-SA"/>
              </w:rPr>
            </w:pPr>
            <w:r>
              <w:rPr>
                <w:sz w:val="22"/>
                <w:szCs w:val="22"/>
                <w:lang w:eastAsia="ar-SA"/>
              </w:rPr>
              <w:t>49,20</w:t>
            </w:r>
          </w:p>
        </w:tc>
        <w:tc>
          <w:tcPr>
            <w:tcW w:w="99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4 967,36</w:t>
            </w:r>
          </w:p>
        </w:tc>
        <w:tc>
          <w:tcPr>
            <w:tcW w:w="862"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49,20</w:t>
            </w:r>
          </w:p>
        </w:tc>
        <w:tc>
          <w:tcPr>
            <w:tcW w:w="2126" w:type="dxa"/>
            <w:tcBorders>
              <w:top w:val="single" w:sz="4" w:space="0" w:color="auto"/>
              <w:left w:val="single" w:sz="4" w:space="0" w:color="auto"/>
              <w:bottom w:val="single" w:sz="4" w:space="0" w:color="auto"/>
              <w:right w:val="single" w:sz="4" w:space="0" w:color="auto"/>
            </w:tcBorders>
          </w:tcPr>
          <w:p w:rsidR="00547AEA" w:rsidRPr="00EA4941" w:rsidRDefault="00547AEA" w:rsidP="006F4266">
            <w:pPr>
              <w:suppressAutoHyphens/>
              <w:jc w:val="center"/>
              <w:rPr>
                <w:sz w:val="22"/>
                <w:szCs w:val="22"/>
                <w:lang w:eastAsia="ar-SA"/>
              </w:rPr>
            </w:pPr>
            <w:r>
              <w:rPr>
                <w:sz w:val="22"/>
                <w:szCs w:val="22"/>
                <w:lang w:eastAsia="ar-SA"/>
              </w:rPr>
              <w:t>244 394,112</w:t>
            </w:r>
          </w:p>
        </w:tc>
      </w:tr>
      <w:tr w:rsidR="00547AEA" w:rsidRPr="00EA4941" w:rsidTr="00547AEA">
        <w:trPr>
          <w:trHeight w:val="317"/>
        </w:trPr>
        <w:tc>
          <w:tcPr>
            <w:tcW w:w="752" w:type="dxa"/>
            <w:tcBorders>
              <w:top w:val="single" w:sz="4" w:space="0" w:color="auto"/>
              <w:left w:val="single" w:sz="4" w:space="0" w:color="auto"/>
              <w:bottom w:val="single" w:sz="4" w:space="0" w:color="auto"/>
              <w:right w:val="single" w:sz="4" w:space="0" w:color="auto"/>
            </w:tcBorders>
          </w:tcPr>
          <w:p w:rsidR="00547AEA" w:rsidRPr="00205EF5" w:rsidRDefault="00547AEA"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tcPr>
          <w:p w:rsidR="00547AEA" w:rsidRPr="00205EF5" w:rsidRDefault="00547AEA" w:rsidP="00205EF5">
            <w:pPr>
              <w:suppressAutoHyphens/>
              <w:jc w:val="left"/>
              <w:rPr>
                <w:sz w:val="22"/>
                <w:szCs w:val="22"/>
                <w:lang w:eastAsia="ar-SA"/>
              </w:rPr>
            </w:pPr>
            <w:r>
              <w:rPr>
                <w:sz w:val="22"/>
                <w:szCs w:val="22"/>
                <w:lang w:eastAsia="ar-SA"/>
              </w:rPr>
              <w:t>Дизельное топливо</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47AEA" w:rsidRDefault="00547AEA" w:rsidP="006F4266">
            <w:pPr>
              <w:suppressAutoHyphens/>
              <w:jc w:val="center"/>
              <w:rPr>
                <w:sz w:val="22"/>
                <w:szCs w:val="22"/>
                <w:lang w:eastAsia="ar-SA"/>
              </w:rPr>
            </w:pPr>
            <w:r>
              <w:rPr>
                <w:sz w:val="22"/>
                <w:szCs w:val="22"/>
                <w:lang w:eastAsia="ar-SA"/>
              </w:rPr>
              <w:t>49,60</w:t>
            </w:r>
          </w:p>
        </w:tc>
        <w:tc>
          <w:tcPr>
            <w:tcW w:w="992" w:type="dxa"/>
            <w:tcBorders>
              <w:top w:val="single" w:sz="4" w:space="0" w:color="auto"/>
              <w:left w:val="single" w:sz="4" w:space="0" w:color="auto"/>
              <w:bottom w:val="single" w:sz="4" w:space="0" w:color="auto"/>
              <w:right w:val="single" w:sz="4" w:space="0" w:color="auto"/>
            </w:tcBorders>
          </w:tcPr>
          <w:p w:rsidR="00547AEA" w:rsidRDefault="00547AEA" w:rsidP="006F4266">
            <w:pPr>
              <w:suppressAutoHyphens/>
              <w:jc w:val="center"/>
              <w:rPr>
                <w:sz w:val="22"/>
                <w:szCs w:val="22"/>
                <w:lang w:eastAsia="ar-SA"/>
              </w:rPr>
            </w:pPr>
            <w:r>
              <w:rPr>
                <w:sz w:val="22"/>
                <w:szCs w:val="22"/>
                <w:lang w:eastAsia="ar-SA"/>
              </w:rPr>
              <w:t>52 008,728</w:t>
            </w:r>
          </w:p>
        </w:tc>
        <w:tc>
          <w:tcPr>
            <w:tcW w:w="862" w:type="dxa"/>
            <w:tcBorders>
              <w:top w:val="single" w:sz="4" w:space="0" w:color="auto"/>
              <w:left w:val="single" w:sz="4" w:space="0" w:color="auto"/>
              <w:bottom w:val="single" w:sz="4" w:space="0" w:color="auto"/>
              <w:right w:val="single" w:sz="4" w:space="0" w:color="auto"/>
            </w:tcBorders>
          </w:tcPr>
          <w:p w:rsidR="00547AEA" w:rsidRDefault="00547AEA" w:rsidP="006F4266">
            <w:pPr>
              <w:suppressAutoHyphens/>
              <w:jc w:val="center"/>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547AEA" w:rsidRDefault="00547AEA" w:rsidP="006F4266">
            <w:pPr>
              <w:suppressAutoHyphens/>
              <w:jc w:val="center"/>
              <w:rPr>
                <w:sz w:val="22"/>
                <w:szCs w:val="22"/>
                <w:lang w:eastAsia="ar-SA"/>
              </w:rPr>
            </w:pPr>
            <w:r>
              <w:rPr>
                <w:sz w:val="22"/>
                <w:szCs w:val="22"/>
                <w:lang w:eastAsia="ar-SA"/>
              </w:rPr>
              <w:t>49,60</w:t>
            </w:r>
          </w:p>
        </w:tc>
        <w:tc>
          <w:tcPr>
            <w:tcW w:w="2126" w:type="dxa"/>
            <w:tcBorders>
              <w:top w:val="single" w:sz="4" w:space="0" w:color="auto"/>
              <w:left w:val="single" w:sz="4" w:space="0" w:color="auto"/>
              <w:bottom w:val="single" w:sz="4" w:space="0" w:color="auto"/>
              <w:right w:val="single" w:sz="4" w:space="0" w:color="auto"/>
            </w:tcBorders>
          </w:tcPr>
          <w:p w:rsidR="00547AEA" w:rsidRDefault="00547AEA" w:rsidP="006F4266">
            <w:pPr>
              <w:suppressAutoHyphens/>
              <w:jc w:val="center"/>
              <w:rPr>
                <w:sz w:val="22"/>
                <w:szCs w:val="22"/>
                <w:lang w:eastAsia="ar-SA"/>
              </w:rPr>
            </w:pPr>
            <w:r>
              <w:rPr>
                <w:sz w:val="22"/>
                <w:szCs w:val="22"/>
                <w:lang w:eastAsia="ar-SA"/>
              </w:rPr>
              <w:t>2 579 632,9088</w:t>
            </w:r>
          </w:p>
        </w:tc>
      </w:tr>
      <w:tr w:rsidR="00EA4941" w:rsidRPr="00EA4941" w:rsidTr="00547AEA">
        <w:trPr>
          <w:trHeight w:val="334"/>
        </w:trPr>
        <w:tc>
          <w:tcPr>
            <w:tcW w:w="11590" w:type="dxa"/>
            <w:gridSpan w:val="7"/>
            <w:tcBorders>
              <w:top w:val="single" w:sz="4" w:space="0" w:color="auto"/>
              <w:left w:val="single" w:sz="4" w:space="0" w:color="auto"/>
              <w:bottom w:val="single" w:sz="4" w:space="0" w:color="auto"/>
              <w:right w:val="single" w:sz="4" w:space="0" w:color="auto"/>
            </w:tcBorders>
          </w:tcPr>
          <w:p w:rsidR="006F4266" w:rsidRPr="00EA4941" w:rsidRDefault="006F4266" w:rsidP="00547AEA">
            <w:pPr>
              <w:suppressAutoHyphens/>
              <w:jc w:val="left"/>
              <w:rPr>
                <w:b/>
                <w:lang w:eastAsia="ar-SA"/>
              </w:rPr>
            </w:pPr>
            <w:r w:rsidRPr="00EA4941">
              <w:rPr>
                <w:b/>
                <w:sz w:val="22"/>
                <w:szCs w:val="22"/>
                <w:lang w:eastAsia="ar-SA"/>
              </w:rPr>
              <w:t xml:space="preserve">ИТОГО:                                                                                                                                                     </w:t>
            </w:r>
            <w:r w:rsidR="00547AEA">
              <w:rPr>
                <w:b/>
                <w:sz w:val="22"/>
                <w:szCs w:val="22"/>
                <w:lang w:eastAsia="ar-SA"/>
              </w:rPr>
              <w:t xml:space="preserve">        </w:t>
            </w:r>
            <w:r w:rsidRPr="00EA4941">
              <w:rPr>
                <w:b/>
                <w:sz w:val="22"/>
                <w:szCs w:val="22"/>
                <w:lang w:eastAsia="ar-SA"/>
              </w:rPr>
              <w:t xml:space="preserve">  </w:t>
            </w:r>
            <w:r w:rsidR="00547AEA">
              <w:rPr>
                <w:b/>
                <w:sz w:val="22"/>
                <w:szCs w:val="22"/>
                <w:lang w:eastAsia="ar-SA"/>
              </w:rPr>
              <w:t>5 205 073,86</w:t>
            </w:r>
          </w:p>
        </w:tc>
      </w:tr>
    </w:tbl>
    <w:p w:rsidR="006F4266" w:rsidRPr="00EA4941" w:rsidRDefault="006F4266" w:rsidP="006F4266">
      <w:pPr>
        <w:suppressAutoHyphens/>
        <w:jc w:val="left"/>
        <w:rPr>
          <w:sz w:val="22"/>
          <w:szCs w:val="22"/>
          <w:lang w:eastAsia="ar-SA"/>
        </w:rPr>
      </w:pP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547AEA">
        <w:rPr>
          <w:b/>
          <w:i/>
          <w:sz w:val="22"/>
          <w:szCs w:val="22"/>
          <w:lang w:eastAsia="ar-SA"/>
        </w:rPr>
        <w:t xml:space="preserve"> 5 205 073,86</w:t>
      </w:r>
      <w:r w:rsidR="00A81CF1" w:rsidRPr="00A81CF1">
        <w:rPr>
          <w:b/>
          <w:i/>
          <w:sz w:val="22"/>
          <w:szCs w:val="22"/>
          <w:lang w:eastAsia="ar-SA"/>
        </w:rPr>
        <w:t xml:space="preserve"> (</w:t>
      </w:r>
      <w:r w:rsidR="00547AEA">
        <w:rPr>
          <w:b/>
          <w:i/>
          <w:sz w:val="22"/>
          <w:szCs w:val="22"/>
          <w:lang w:eastAsia="ar-SA"/>
        </w:rPr>
        <w:t>пять миллионов двести пять тысяч семьдесят три</w:t>
      </w:r>
      <w:r w:rsidR="00A81CF1" w:rsidRPr="00A81CF1">
        <w:rPr>
          <w:b/>
          <w:i/>
          <w:sz w:val="22"/>
          <w:szCs w:val="22"/>
          <w:lang w:eastAsia="ar-SA"/>
        </w:rPr>
        <w:t>) рубл</w:t>
      </w:r>
      <w:r w:rsidR="00547AEA">
        <w:rPr>
          <w:b/>
          <w:i/>
          <w:sz w:val="22"/>
          <w:szCs w:val="22"/>
          <w:lang w:eastAsia="ar-SA"/>
        </w:rPr>
        <w:t>я</w:t>
      </w:r>
      <w:r w:rsidR="00A81CF1" w:rsidRPr="00A81CF1">
        <w:rPr>
          <w:b/>
          <w:i/>
          <w:sz w:val="22"/>
          <w:szCs w:val="22"/>
          <w:lang w:eastAsia="ar-SA"/>
        </w:rPr>
        <w:t xml:space="preserve"> 8</w:t>
      </w:r>
      <w:r w:rsidR="00547AEA">
        <w:rPr>
          <w:b/>
          <w:i/>
          <w:sz w:val="22"/>
          <w:szCs w:val="22"/>
          <w:lang w:eastAsia="ar-SA"/>
        </w:rPr>
        <w:t>6</w:t>
      </w:r>
      <w:r w:rsidR="00A81CF1" w:rsidRPr="00A81CF1">
        <w:rPr>
          <w:b/>
          <w:i/>
          <w:sz w:val="22"/>
          <w:szCs w:val="22"/>
          <w:lang w:eastAsia="ar-SA"/>
        </w:rPr>
        <w:t xml:space="preserve"> копеек</w:t>
      </w:r>
      <w:r w:rsidR="00503134">
        <w:rPr>
          <w:b/>
          <w:i/>
          <w:sz w:val="22"/>
          <w:szCs w:val="22"/>
          <w:lang w:eastAsia="ar-SA"/>
        </w:rPr>
        <w:t>, в том числе НДС 20%</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6D12DC" w:rsidRDefault="006D12DC" w:rsidP="008529FD">
      <w:pPr>
        <w:rPr>
          <w:sz w:val="20"/>
          <w:szCs w:val="20"/>
        </w:rPr>
      </w:pPr>
    </w:p>
    <w:p w:rsidR="006D12DC" w:rsidRDefault="006D12DC" w:rsidP="008529FD">
      <w:pPr>
        <w:rPr>
          <w:sz w:val="20"/>
          <w:szCs w:val="20"/>
        </w:rPr>
        <w:sectPr w:rsidR="006D12DC" w:rsidSect="006F4266">
          <w:pgSz w:w="16838" w:h="11906" w:orient="landscape"/>
          <w:pgMar w:top="624" w:right="510" w:bottom="1418" w:left="568" w:header="709" w:footer="709" w:gutter="0"/>
          <w:cols w:space="708"/>
          <w:titlePg/>
          <w:docGrid w:linePitch="360"/>
        </w:sectPr>
      </w:pPr>
    </w:p>
    <w:p w:rsidR="006D12DC" w:rsidRPr="006D12DC" w:rsidRDefault="006D12DC" w:rsidP="006D12DC">
      <w:pPr>
        <w:jc w:val="right"/>
        <w:rPr>
          <w:b/>
          <w:sz w:val="22"/>
          <w:szCs w:val="22"/>
        </w:rPr>
      </w:pPr>
      <w:r w:rsidRPr="006D12DC">
        <w:rPr>
          <w:sz w:val="20"/>
          <w:szCs w:val="20"/>
        </w:rPr>
        <w:lastRenderedPageBreak/>
        <w:tab/>
      </w:r>
      <w:r w:rsidRPr="006D12DC">
        <w:rPr>
          <w:b/>
          <w:sz w:val="22"/>
          <w:szCs w:val="22"/>
        </w:rPr>
        <w:t xml:space="preserve">Приложение № 7 к извещению о проведении открытого запроса котировок </w:t>
      </w:r>
    </w:p>
    <w:p w:rsidR="006D12DC" w:rsidRPr="006D12DC" w:rsidRDefault="006D12DC" w:rsidP="006D12DC">
      <w:pPr>
        <w:jc w:val="right"/>
        <w:rPr>
          <w:b/>
          <w:sz w:val="22"/>
          <w:szCs w:val="22"/>
        </w:rPr>
      </w:pPr>
    </w:p>
    <w:p w:rsidR="006D12DC" w:rsidRPr="006D12DC" w:rsidRDefault="006D12DC" w:rsidP="006D12DC">
      <w:pPr>
        <w:jc w:val="right"/>
        <w:rPr>
          <w:b/>
          <w:sz w:val="22"/>
          <w:szCs w:val="22"/>
        </w:rPr>
      </w:pPr>
    </w:p>
    <w:p w:rsidR="006D12DC" w:rsidRPr="006D12DC" w:rsidRDefault="006D12DC" w:rsidP="006D12DC">
      <w:pPr>
        <w:jc w:val="center"/>
        <w:rPr>
          <w:b/>
          <w:sz w:val="22"/>
          <w:szCs w:val="22"/>
        </w:rPr>
      </w:pPr>
      <w:r w:rsidRPr="006D12DC">
        <w:rPr>
          <w:b/>
          <w:sz w:val="22"/>
          <w:szCs w:val="22"/>
        </w:rPr>
        <w:t>АЗС</w:t>
      </w:r>
    </w:p>
    <w:p w:rsidR="006D12DC" w:rsidRPr="006D12DC" w:rsidRDefault="006D12DC" w:rsidP="006D12DC">
      <w:pPr>
        <w:jc w:val="center"/>
        <w:rPr>
          <w:b/>
          <w:sz w:val="22"/>
          <w:szCs w:val="22"/>
        </w:rPr>
      </w:pPr>
    </w:p>
    <w:p w:rsidR="006D12DC" w:rsidRPr="006D12DC" w:rsidRDefault="006D12DC" w:rsidP="006D12DC">
      <w:pPr>
        <w:jc w:val="center"/>
        <w:rPr>
          <w:b/>
          <w:sz w:val="22"/>
          <w:szCs w:val="22"/>
        </w:rPr>
      </w:pPr>
      <w:r w:rsidRPr="006D12DC">
        <w:rPr>
          <w:b/>
          <w:sz w:val="22"/>
          <w:szCs w:val="22"/>
        </w:rPr>
        <w:t xml:space="preserve">(информация участника закупки о наименовании, номере, адресе местонахождения автозаправочных станций) </w:t>
      </w:r>
    </w:p>
    <w:p w:rsidR="006D12DC" w:rsidRDefault="006D12DC" w:rsidP="006D12DC">
      <w:pPr>
        <w:jc w:val="center"/>
        <w:rPr>
          <w:b/>
          <w:sz w:val="20"/>
          <w:szCs w:val="20"/>
        </w:rPr>
      </w:pPr>
    </w:p>
    <w:p w:rsidR="006D12DC" w:rsidRDefault="006D12DC" w:rsidP="006D12DC">
      <w:pPr>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858"/>
        <w:gridCol w:w="2208"/>
        <w:gridCol w:w="2205"/>
      </w:tblGrid>
      <w:tr w:rsidR="006D12DC" w:rsidRPr="00DD3BD5" w:rsidTr="006D12DC">
        <w:trPr>
          <w:trHeight w:val="716"/>
        </w:trPr>
        <w:tc>
          <w:tcPr>
            <w:tcW w:w="799" w:type="dxa"/>
            <w:shd w:val="clear" w:color="auto" w:fill="auto"/>
          </w:tcPr>
          <w:p w:rsidR="006D12DC" w:rsidRPr="00DD3BD5" w:rsidRDefault="006D12DC" w:rsidP="006D12DC">
            <w:pPr>
              <w:contextualSpacing/>
              <w:jc w:val="center"/>
              <w:rPr>
                <w:bCs/>
                <w:color w:val="000000"/>
                <w:sz w:val="20"/>
                <w:szCs w:val="20"/>
              </w:rPr>
            </w:pPr>
          </w:p>
          <w:p w:rsidR="006D12DC" w:rsidRPr="00DD3BD5" w:rsidRDefault="006D12DC" w:rsidP="006D12DC">
            <w:pPr>
              <w:contextualSpacing/>
              <w:jc w:val="center"/>
              <w:rPr>
                <w:bCs/>
                <w:sz w:val="20"/>
                <w:szCs w:val="20"/>
              </w:rPr>
            </w:pPr>
            <w:r w:rsidRPr="00DD3BD5">
              <w:rPr>
                <w:bCs/>
                <w:color w:val="000000"/>
                <w:sz w:val="20"/>
                <w:szCs w:val="20"/>
              </w:rPr>
              <w:t xml:space="preserve">№ </w:t>
            </w:r>
            <w:proofErr w:type="gramStart"/>
            <w:r w:rsidRPr="00DD3BD5">
              <w:rPr>
                <w:bCs/>
                <w:color w:val="000000"/>
                <w:sz w:val="20"/>
                <w:szCs w:val="20"/>
              </w:rPr>
              <w:t>п</w:t>
            </w:r>
            <w:proofErr w:type="gramEnd"/>
            <w:r w:rsidRPr="00DD3BD5">
              <w:rPr>
                <w:bCs/>
                <w:color w:val="000000"/>
                <w:sz w:val="20"/>
                <w:szCs w:val="20"/>
              </w:rPr>
              <w:t>/п</w:t>
            </w:r>
          </w:p>
        </w:tc>
        <w:tc>
          <w:tcPr>
            <w:tcW w:w="3858" w:type="dxa"/>
            <w:shd w:val="clear" w:color="auto" w:fill="auto"/>
          </w:tcPr>
          <w:p w:rsidR="006D12DC" w:rsidRPr="00DD3BD5" w:rsidRDefault="006D12DC" w:rsidP="006D12DC">
            <w:pPr>
              <w:contextualSpacing/>
              <w:jc w:val="center"/>
              <w:rPr>
                <w:bCs/>
                <w:color w:val="000000"/>
                <w:sz w:val="20"/>
                <w:szCs w:val="20"/>
              </w:rPr>
            </w:pPr>
          </w:p>
          <w:p w:rsidR="006D12DC" w:rsidRPr="00DD3BD5" w:rsidRDefault="006D12DC" w:rsidP="006D12DC">
            <w:pPr>
              <w:contextualSpacing/>
              <w:jc w:val="center"/>
              <w:rPr>
                <w:bCs/>
                <w:sz w:val="20"/>
                <w:szCs w:val="20"/>
              </w:rPr>
            </w:pPr>
            <w:r w:rsidRPr="00DD3BD5">
              <w:rPr>
                <w:bCs/>
                <w:color w:val="000000"/>
                <w:sz w:val="20"/>
                <w:szCs w:val="20"/>
              </w:rPr>
              <w:t>Наименование</w:t>
            </w:r>
          </w:p>
        </w:tc>
        <w:tc>
          <w:tcPr>
            <w:tcW w:w="2208" w:type="dxa"/>
            <w:shd w:val="clear" w:color="auto" w:fill="auto"/>
          </w:tcPr>
          <w:p w:rsidR="006D12DC" w:rsidRPr="00DD3BD5" w:rsidRDefault="006D12DC" w:rsidP="006D12DC">
            <w:pPr>
              <w:contextualSpacing/>
              <w:jc w:val="center"/>
              <w:rPr>
                <w:bCs/>
                <w:sz w:val="20"/>
                <w:szCs w:val="20"/>
              </w:rPr>
            </w:pPr>
          </w:p>
          <w:p w:rsidR="006D12DC" w:rsidRPr="00DD3BD5" w:rsidRDefault="006D12DC" w:rsidP="006D12DC">
            <w:pPr>
              <w:contextualSpacing/>
              <w:jc w:val="center"/>
              <w:rPr>
                <w:bCs/>
                <w:sz w:val="20"/>
                <w:szCs w:val="20"/>
              </w:rPr>
            </w:pPr>
            <w:r w:rsidRPr="00DD3BD5">
              <w:rPr>
                <w:bCs/>
                <w:sz w:val="20"/>
                <w:szCs w:val="20"/>
              </w:rPr>
              <w:t>Номер АЗС</w:t>
            </w:r>
          </w:p>
        </w:tc>
        <w:tc>
          <w:tcPr>
            <w:tcW w:w="2205" w:type="dxa"/>
            <w:shd w:val="clear" w:color="auto" w:fill="auto"/>
          </w:tcPr>
          <w:p w:rsidR="006D12DC" w:rsidRPr="00DD3BD5" w:rsidRDefault="006D12DC" w:rsidP="006D12DC">
            <w:pPr>
              <w:contextualSpacing/>
              <w:jc w:val="center"/>
              <w:rPr>
                <w:bCs/>
                <w:sz w:val="20"/>
                <w:szCs w:val="20"/>
              </w:rPr>
            </w:pPr>
          </w:p>
          <w:p w:rsidR="006D12DC" w:rsidRPr="00DD3BD5" w:rsidRDefault="006D12DC" w:rsidP="006D12DC">
            <w:pPr>
              <w:contextualSpacing/>
              <w:jc w:val="center"/>
              <w:rPr>
                <w:bCs/>
                <w:sz w:val="20"/>
                <w:szCs w:val="20"/>
              </w:rPr>
            </w:pPr>
            <w:r w:rsidRPr="00DD3BD5">
              <w:rPr>
                <w:bCs/>
                <w:sz w:val="20"/>
                <w:szCs w:val="20"/>
              </w:rPr>
              <w:t>Адрес АЗС</w:t>
            </w:r>
          </w:p>
        </w:tc>
      </w:tr>
      <w:tr w:rsidR="006D12DC" w:rsidRPr="00DD3BD5" w:rsidTr="006D12DC">
        <w:trPr>
          <w:trHeight w:val="252"/>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52"/>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bl>
    <w:p w:rsidR="00FA319D" w:rsidRPr="006D12DC" w:rsidRDefault="00FA319D" w:rsidP="006D12DC">
      <w:pPr>
        <w:rPr>
          <w:b/>
          <w:sz w:val="20"/>
          <w:szCs w:val="20"/>
        </w:rPr>
      </w:pPr>
    </w:p>
    <w:sectPr w:rsidR="00FA319D" w:rsidRPr="006D12DC" w:rsidSect="006D12DC">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A7" w:rsidRDefault="00F73FA7" w:rsidP="00A44E34">
      <w:r>
        <w:separator/>
      </w:r>
    </w:p>
  </w:endnote>
  <w:endnote w:type="continuationSeparator" w:id="0">
    <w:p w:rsidR="00F73FA7" w:rsidRDefault="00F73FA7"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E5" w:rsidRDefault="001514E5">
    <w:pPr>
      <w:pStyle w:val="af4"/>
      <w:jc w:val="center"/>
    </w:pPr>
  </w:p>
  <w:p w:rsidR="001514E5" w:rsidRDefault="001514E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A7" w:rsidRDefault="00F73FA7" w:rsidP="00A44E34">
      <w:r>
        <w:separator/>
      </w:r>
    </w:p>
  </w:footnote>
  <w:footnote w:type="continuationSeparator" w:id="0">
    <w:p w:rsidR="00F73FA7" w:rsidRDefault="00F73FA7"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2709D"/>
    <w:rsid w:val="00234AF4"/>
    <w:rsid w:val="002402CD"/>
    <w:rsid w:val="00242D82"/>
    <w:rsid w:val="00245266"/>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6052"/>
    <w:rsid w:val="00326DDA"/>
    <w:rsid w:val="00331B2A"/>
    <w:rsid w:val="0033290F"/>
    <w:rsid w:val="00337D8C"/>
    <w:rsid w:val="00337E54"/>
    <w:rsid w:val="003410C8"/>
    <w:rsid w:val="00342EE0"/>
    <w:rsid w:val="00346416"/>
    <w:rsid w:val="00350FCD"/>
    <w:rsid w:val="003549CF"/>
    <w:rsid w:val="003567BB"/>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2D66"/>
    <w:rsid w:val="003D2F67"/>
    <w:rsid w:val="003E0E4F"/>
    <w:rsid w:val="003E7A04"/>
    <w:rsid w:val="003F432C"/>
    <w:rsid w:val="00401FA8"/>
    <w:rsid w:val="00403067"/>
    <w:rsid w:val="00411DCF"/>
    <w:rsid w:val="004177E6"/>
    <w:rsid w:val="00420A5D"/>
    <w:rsid w:val="00426B2E"/>
    <w:rsid w:val="00433476"/>
    <w:rsid w:val="00433FA3"/>
    <w:rsid w:val="00434443"/>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3ACC"/>
    <w:rsid w:val="005A4BFC"/>
    <w:rsid w:val="005A7635"/>
    <w:rsid w:val="005B4829"/>
    <w:rsid w:val="005B4A0B"/>
    <w:rsid w:val="005B4D0F"/>
    <w:rsid w:val="005B5459"/>
    <w:rsid w:val="005C0A8B"/>
    <w:rsid w:val="005C28D8"/>
    <w:rsid w:val="005C4F87"/>
    <w:rsid w:val="005D3C62"/>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70867"/>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165"/>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D7D2B"/>
    <w:rsid w:val="00BE3A91"/>
    <w:rsid w:val="00BE3BC3"/>
    <w:rsid w:val="00BE6ED5"/>
    <w:rsid w:val="00BF1D99"/>
    <w:rsid w:val="00BF27D9"/>
    <w:rsid w:val="00BF626C"/>
    <w:rsid w:val="00C05A17"/>
    <w:rsid w:val="00C26929"/>
    <w:rsid w:val="00C30524"/>
    <w:rsid w:val="00C3085D"/>
    <w:rsid w:val="00C3209F"/>
    <w:rsid w:val="00C348D6"/>
    <w:rsid w:val="00C34C69"/>
    <w:rsid w:val="00C37C66"/>
    <w:rsid w:val="00C45DCB"/>
    <w:rsid w:val="00C514AB"/>
    <w:rsid w:val="00C60558"/>
    <w:rsid w:val="00C60A36"/>
    <w:rsid w:val="00C65F6E"/>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0A2E"/>
    <w:rsid w:val="00EA26B6"/>
    <w:rsid w:val="00EA4941"/>
    <w:rsid w:val="00EB3BD6"/>
    <w:rsid w:val="00EC5654"/>
    <w:rsid w:val="00ED6415"/>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08B4-1C20-4FDE-BD7C-C9D00CFD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8414</Words>
  <Characters>47961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12</cp:revision>
  <cp:lastPrinted>2021-02-01T13:19:00Z</cp:lastPrinted>
  <dcterms:created xsi:type="dcterms:W3CDTF">2021-02-01T12:13:00Z</dcterms:created>
  <dcterms:modified xsi:type="dcterms:W3CDTF">2021-02-04T10:39:00Z</dcterms:modified>
</cp:coreProperties>
</file>